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jc w:val="center"/>
        <w:tblLook w:val="04A0"/>
      </w:tblPr>
      <w:tblGrid>
        <w:gridCol w:w="5529"/>
        <w:gridCol w:w="4253"/>
      </w:tblGrid>
      <w:tr w:rsidR="00B55373" w:rsidRPr="0083023C" w:rsidTr="00273284">
        <w:trPr>
          <w:jc w:val="center"/>
        </w:trPr>
        <w:tc>
          <w:tcPr>
            <w:tcW w:w="5529" w:type="dxa"/>
            <w:shd w:val="clear" w:color="auto" w:fill="auto"/>
          </w:tcPr>
          <w:p w:rsidR="00B55373" w:rsidRPr="001F3E2F" w:rsidRDefault="00B55373" w:rsidP="00273284">
            <w:pPr>
              <w:pStyle w:val="afff6"/>
              <w:rPr>
                <w:lang w:val="en-US"/>
              </w:rPr>
            </w:pPr>
          </w:p>
        </w:tc>
        <w:tc>
          <w:tcPr>
            <w:tcW w:w="4253" w:type="dxa"/>
            <w:shd w:val="clear" w:color="auto" w:fill="auto"/>
          </w:tcPr>
          <w:p w:rsidR="00B713CD" w:rsidRDefault="00B713CD" w:rsidP="00B713CD">
            <w:pPr>
              <w:pStyle w:val="afff6"/>
              <w:tabs>
                <w:tab w:val="center" w:pos="2018"/>
              </w:tabs>
            </w:pPr>
            <w:r>
              <w:tab/>
            </w:r>
          </w:p>
          <w:p w:rsidR="00B713CD" w:rsidRDefault="00B713CD" w:rsidP="00273284">
            <w:pPr>
              <w:pStyle w:val="afff6"/>
            </w:pPr>
          </w:p>
          <w:p w:rsidR="00B713CD" w:rsidRDefault="00B713CD" w:rsidP="00273284">
            <w:pPr>
              <w:pStyle w:val="afff6"/>
            </w:pPr>
          </w:p>
          <w:p w:rsidR="00B713CD" w:rsidRDefault="00B713CD" w:rsidP="00273284">
            <w:pPr>
              <w:pStyle w:val="afff6"/>
            </w:pPr>
          </w:p>
          <w:p w:rsidR="00B713CD" w:rsidRDefault="00B713CD" w:rsidP="00273284">
            <w:pPr>
              <w:pStyle w:val="afff6"/>
            </w:pPr>
          </w:p>
          <w:p w:rsidR="00B713CD" w:rsidRDefault="00B713CD" w:rsidP="00273284">
            <w:pPr>
              <w:pStyle w:val="afff6"/>
            </w:pPr>
          </w:p>
          <w:p w:rsidR="00B55373" w:rsidRPr="0083023C" w:rsidRDefault="00B55373" w:rsidP="00273284">
            <w:pPr>
              <w:pStyle w:val="afff6"/>
            </w:pPr>
            <w:r w:rsidRPr="0083023C">
              <w:t>УТВЕРЖДЕНО</w:t>
            </w:r>
          </w:p>
        </w:tc>
      </w:tr>
      <w:tr w:rsidR="00B55373" w:rsidRPr="0083023C" w:rsidTr="00273284">
        <w:trPr>
          <w:jc w:val="center"/>
        </w:trPr>
        <w:tc>
          <w:tcPr>
            <w:tcW w:w="5529" w:type="dxa"/>
            <w:shd w:val="clear" w:color="auto" w:fill="auto"/>
          </w:tcPr>
          <w:p w:rsidR="00B55373" w:rsidRPr="0083023C" w:rsidRDefault="00B55373" w:rsidP="00273284">
            <w:pPr>
              <w:pStyle w:val="afff6"/>
            </w:pPr>
          </w:p>
        </w:tc>
        <w:tc>
          <w:tcPr>
            <w:tcW w:w="4253" w:type="dxa"/>
            <w:shd w:val="clear" w:color="auto" w:fill="auto"/>
          </w:tcPr>
          <w:p w:rsidR="00B55373" w:rsidRPr="0083023C" w:rsidRDefault="00B55373" w:rsidP="00273284">
            <w:pPr>
              <w:pStyle w:val="afff6"/>
            </w:pPr>
            <w:r w:rsidRPr="0083023C">
              <w:t xml:space="preserve">Приказом </w:t>
            </w:r>
            <w:r w:rsidR="004F2FD8">
              <w:t xml:space="preserve">№9 </w:t>
            </w:r>
            <w:bookmarkStart w:id="0" w:name="_GoBack"/>
            <w:bookmarkEnd w:id="0"/>
            <w:r w:rsidR="007A1C2E">
              <w:t xml:space="preserve">от </w:t>
            </w:r>
            <w:r w:rsidR="004F2FD8">
              <w:t>01</w:t>
            </w:r>
            <w:r w:rsidR="00F26E8D">
              <w:t xml:space="preserve"> </w:t>
            </w:r>
            <w:r w:rsidR="004F2FD8">
              <w:t>сентя</w:t>
            </w:r>
            <w:r w:rsidR="00F26E8D">
              <w:t>бря 2022 г.</w:t>
            </w:r>
          </w:p>
          <w:p w:rsidR="00B55373" w:rsidRPr="007A1C2E" w:rsidRDefault="00B55373" w:rsidP="007A1C2E">
            <w:pPr>
              <w:pStyle w:val="afff6"/>
            </w:pPr>
          </w:p>
        </w:tc>
      </w:tr>
    </w:tbl>
    <w:p w:rsidR="008D615E" w:rsidRPr="0083023C" w:rsidRDefault="008D615E" w:rsidP="008D615E">
      <w:pPr>
        <w:pStyle w:val="Default"/>
        <w:jc w:val="center"/>
        <w:rPr>
          <w:b/>
          <w:bCs/>
          <w:sz w:val="22"/>
          <w:szCs w:val="22"/>
        </w:rPr>
      </w:pPr>
      <w:bookmarkStart w:id="1" w:name="_Toc486600184"/>
      <w:bookmarkStart w:id="2" w:name="_Toc486600615"/>
      <w:bookmarkStart w:id="3" w:name="_Toc486600864"/>
    </w:p>
    <w:p w:rsidR="008D615E" w:rsidRPr="0083023C" w:rsidRDefault="008D615E" w:rsidP="008D615E">
      <w:pPr>
        <w:pStyle w:val="Default"/>
        <w:jc w:val="center"/>
        <w:rPr>
          <w:b/>
          <w:bCs/>
          <w:sz w:val="22"/>
          <w:szCs w:val="22"/>
        </w:rPr>
      </w:pPr>
    </w:p>
    <w:p w:rsidR="008D615E" w:rsidRPr="0083023C" w:rsidRDefault="008D615E" w:rsidP="008D615E">
      <w:pPr>
        <w:pStyle w:val="Default"/>
        <w:jc w:val="center"/>
        <w:rPr>
          <w:b/>
          <w:bCs/>
          <w:sz w:val="22"/>
          <w:szCs w:val="22"/>
        </w:rPr>
      </w:pPr>
    </w:p>
    <w:p w:rsidR="008D615E" w:rsidRPr="0083023C" w:rsidRDefault="008D615E" w:rsidP="008D615E">
      <w:pPr>
        <w:pStyle w:val="Default"/>
        <w:jc w:val="center"/>
        <w:rPr>
          <w:b/>
          <w:bCs/>
          <w:sz w:val="22"/>
          <w:szCs w:val="22"/>
        </w:rPr>
      </w:pPr>
    </w:p>
    <w:p w:rsidR="008D615E" w:rsidRPr="0083023C" w:rsidRDefault="008D615E" w:rsidP="008D615E">
      <w:pPr>
        <w:pStyle w:val="Default"/>
        <w:jc w:val="center"/>
        <w:rPr>
          <w:b/>
          <w:bCs/>
          <w:sz w:val="22"/>
          <w:szCs w:val="22"/>
        </w:rPr>
      </w:pPr>
    </w:p>
    <w:p w:rsidR="008D615E" w:rsidRPr="0083023C" w:rsidRDefault="008D615E" w:rsidP="008D615E">
      <w:pPr>
        <w:pStyle w:val="Default"/>
        <w:jc w:val="center"/>
        <w:rPr>
          <w:b/>
          <w:bCs/>
          <w:sz w:val="22"/>
          <w:szCs w:val="22"/>
        </w:rPr>
      </w:pPr>
    </w:p>
    <w:p w:rsidR="008D615E" w:rsidRPr="0083023C" w:rsidRDefault="008D615E" w:rsidP="008D615E">
      <w:pPr>
        <w:pStyle w:val="Default"/>
        <w:jc w:val="center"/>
        <w:rPr>
          <w:b/>
          <w:bCs/>
          <w:sz w:val="22"/>
          <w:szCs w:val="22"/>
        </w:rPr>
      </w:pPr>
    </w:p>
    <w:p w:rsidR="008D615E" w:rsidRPr="0083023C" w:rsidRDefault="008D615E" w:rsidP="008D615E">
      <w:pPr>
        <w:pStyle w:val="Default"/>
        <w:jc w:val="center"/>
        <w:rPr>
          <w:b/>
          <w:bCs/>
          <w:sz w:val="22"/>
          <w:szCs w:val="22"/>
        </w:rPr>
      </w:pPr>
    </w:p>
    <w:p w:rsidR="008D615E" w:rsidRPr="0083023C" w:rsidRDefault="008D615E" w:rsidP="008D615E">
      <w:pPr>
        <w:pStyle w:val="Default"/>
        <w:jc w:val="center"/>
        <w:rPr>
          <w:b/>
          <w:bCs/>
          <w:sz w:val="22"/>
          <w:szCs w:val="22"/>
        </w:rPr>
      </w:pPr>
    </w:p>
    <w:p w:rsidR="008D615E" w:rsidRPr="0083023C" w:rsidRDefault="008D615E" w:rsidP="008D615E">
      <w:pPr>
        <w:pStyle w:val="Default"/>
        <w:jc w:val="center"/>
        <w:rPr>
          <w:b/>
          <w:bCs/>
          <w:sz w:val="22"/>
          <w:szCs w:val="22"/>
        </w:rPr>
      </w:pPr>
    </w:p>
    <w:p w:rsidR="008D615E" w:rsidRPr="0083023C" w:rsidRDefault="008D615E" w:rsidP="008D615E">
      <w:pPr>
        <w:pStyle w:val="Default"/>
        <w:jc w:val="center"/>
        <w:rPr>
          <w:b/>
          <w:bCs/>
          <w:sz w:val="22"/>
          <w:szCs w:val="22"/>
        </w:rPr>
      </w:pPr>
    </w:p>
    <w:p w:rsidR="008D615E" w:rsidRPr="0083023C" w:rsidRDefault="008D615E" w:rsidP="008D615E">
      <w:pPr>
        <w:pStyle w:val="Default"/>
        <w:rPr>
          <w:rFonts w:ascii="Arial" w:hAnsi="Arial" w:cs="Arial"/>
          <w:sz w:val="32"/>
          <w:szCs w:val="32"/>
        </w:rPr>
      </w:pPr>
      <w:r w:rsidRPr="0083023C">
        <w:rPr>
          <w:rFonts w:ascii="Arial" w:hAnsi="Arial" w:cs="Arial"/>
          <w:b/>
          <w:bCs/>
          <w:sz w:val="32"/>
          <w:szCs w:val="32"/>
        </w:rPr>
        <w:t>ПОЛОЖЕНИЕ</w:t>
      </w:r>
    </w:p>
    <w:p w:rsidR="008D615E" w:rsidRPr="0083023C" w:rsidRDefault="008D615E" w:rsidP="008D615E">
      <w:pPr>
        <w:pStyle w:val="Default"/>
        <w:rPr>
          <w:rFonts w:ascii="Arial" w:hAnsi="Arial" w:cs="Arial"/>
          <w:sz w:val="32"/>
          <w:szCs w:val="32"/>
        </w:rPr>
      </w:pPr>
      <w:r w:rsidRPr="0083023C">
        <w:rPr>
          <w:rFonts w:ascii="Arial" w:hAnsi="Arial" w:cs="Arial"/>
          <w:b/>
          <w:bCs/>
          <w:sz w:val="32"/>
          <w:szCs w:val="32"/>
        </w:rPr>
        <w:t xml:space="preserve">ОБ ОБРАБОТКЕ ПЕРСОНАЛЬНЫХ ДАННЫХ </w:t>
      </w:r>
    </w:p>
    <w:p w:rsidR="008D615E" w:rsidRPr="0083023C" w:rsidRDefault="008D615E" w:rsidP="008D615E">
      <w:pPr>
        <w:pStyle w:val="Default"/>
        <w:rPr>
          <w:rFonts w:ascii="Arial" w:hAnsi="Arial" w:cs="Arial"/>
          <w:b/>
          <w:bCs/>
          <w:sz w:val="32"/>
          <w:szCs w:val="32"/>
        </w:rPr>
      </w:pPr>
      <w:r w:rsidRPr="0083023C">
        <w:rPr>
          <w:rFonts w:ascii="Arial" w:hAnsi="Arial" w:cs="Arial"/>
          <w:b/>
          <w:bCs/>
          <w:sz w:val="32"/>
          <w:szCs w:val="32"/>
        </w:rPr>
        <w:t xml:space="preserve">в </w:t>
      </w:r>
      <w:r w:rsidR="00920AAD">
        <w:rPr>
          <w:rFonts w:ascii="Arial" w:hAnsi="Arial" w:cs="Arial"/>
          <w:b/>
          <w:bCs/>
          <w:sz w:val="32"/>
          <w:szCs w:val="32"/>
        </w:rPr>
        <w:t>ООО «Облачная логистика»</w:t>
      </w:r>
      <w:r w:rsidRPr="0083023C">
        <w:rPr>
          <w:rFonts w:ascii="Arial" w:hAnsi="Arial" w:cs="Arial"/>
          <w:b/>
          <w:bCs/>
          <w:sz w:val="32"/>
          <w:szCs w:val="32"/>
        </w:rPr>
        <w:t xml:space="preserve"> </w:t>
      </w:r>
    </w:p>
    <w:p w:rsidR="008D615E" w:rsidRPr="0083023C" w:rsidRDefault="008D615E" w:rsidP="008D615E"/>
    <w:p w:rsidR="008D615E" w:rsidRPr="0083023C" w:rsidRDefault="008D615E" w:rsidP="008D615E">
      <w:pPr>
        <w:rPr>
          <w:sz w:val="22"/>
          <w:szCs w:val="22"/>
        </w:rPr>
      </w:pPr>
    </w:p>
    <w:p w:rsidR="008D615E" w:rsidRPr="0083023C" w:rsidRDefault="008D615E" w:rsidP="008D615E"/>
    <w:p w:rsidR="008D615E" w:rsidRPr="0083023C" w:rsidRDefault="008D615E" w:rsidP="008D615E"/>
    <w:p w:rsidR="008D615E" w:rsidRPr="0083023C" w:rsidRDefault="008D615E" w:rsidP="008D615E"/>
    <w:p w:rsidR="008D615E" w:rsidRPr="0083023C" w:rsidRDefault="008D615E" w:rsidP="008D615E"/>
    <w:p w:rsidR="008D615E" w:rsidRPr="0083023C" w:rsidRDefault="008D615E" w:rsidP="008D615E"/>
    <w:p w:rsidR="008D615E" w:rsidRPr="0083023C" w:rsidRDefault="008D615E" w:rsidP="008D615E"/>
    <w:p w:rsidR="008D615E" w:rsidRPr="0083023C" w:rsidRDefault="008D615E" w:rsidP="008D615E"/>
    <w:p w:rsidR="008D615E" w:rsidRPr="0083023C" w:rsidRDefault="008D615E" w:rsidP="008D615E"/>
    <w:p w:rsidR="008D615E" w:rsidRPr="0083023C" w:rsidRDefault="008D615E" w:rsidP="008D615E"/>
    <w:p w:rsidR="008D615E" w:rsidRPr="0083023C" w:rsidRDefault="008D615E" w:rsidP="008D615E"/>
    <w:p w:rsidR="008D615E" w:rsidRPr="0083023C" w:rsidRDefault="008D615E" w:rsidP="008D615E"/>
    <w:p w:rsidR="008D615E" w:rsidRPr="0083023C" w:rsidRDefault="008D615E" w:rsidP="008D615E"/>
    <w:p w:rsidR="008D615E" w:rsidRPr="0083023C" w:rsidRDefault="008D615E" w:rsidP="008D615E"/>
    <w:p w:rsidR="00B713CD" w:rsidRPr="0083023C" w:rsidRDefault="00B713CD" w:rsidP="008D615E"/>
    <w:p w:rsidR="00B713CD" w:rsidRPr="0083023C" w:rsidRDefault="00B713CD" w:rsidP="008D615E"/>
    <w:p w:rsidR="008D615E" w:rsidRPr="0083023C" w:rsidRDefault="008D615E" w:rsidP="008D615E"/>
    <w:p w:rsidR="008D615E" w:rsidRPr="0083023C" w:rsidRDefault="008D615E" w:rsidP="008D615E"/>
    <w:p w:rsidR="008D615E" w:rsidRPr="0083023C" w:rsidRDefault="008D615E" w:rsidP="008D615E"/>
    <w:p w:rsidR="008D615E" w:rsidRPr="0083023C" w:rsidRDefault="008D615E" w:rsidP="008D615E"/>
    <w:p w:rsidR="008D615E" w:rsidRPr="0083023C" w:rsidRDefault="008D615E" w:rsidP="008D615E"/>
    <w:p w:rsidR="008D615E" w:rsidRPr="0083023C" w:rsidRDefault="008D615E" w:rsidP="008D615E"/>
    <w:p w:rsidR="008D615E" w:rsidRDefault="008D615E" w:rsidP="008D615E">
      <w:pPr>
        <w:rPr>
          <w:b/>
        </w:rPr>
      </w:pPr>
    </w:p>
    <w:p w:rsidR="007A1C2E" w:rsidRDefault="007A1C2E" w:rsidP="008D615E">
      <w:pPr>
        <w:rPr>
          <w:b/>
        </w:rPr>
      </w:pPr>
    </w:p>
    <w:p w:rsidR="007A1C2E" w:rsidRDefault="007A1C2E" w:rsidP="008D615E">
      <w:pPr>
        <w:rPr>
          <w:b/>
        </w:rPr>
      </w:pPr>
    </w:p>
    <w:p w:rsidR="007A1C2E" w:rsidRPr="0083023C" w:rsidRDefault="007A1C2E" w:rsidP="008D615E">
      <w:pPr>
        <w:rPr>
          <w:b/>
        </w:rPr>
      </w:pPr>
    </w:p>
    <w:p w:rsidR="008D615E" w:rsidRPr="0083023C" w:rsidRDefault="008D615E" w:rsidP="008D615E">
      <w:pPr>
        <w:jc w:val="center"/>
        <w:rPr>
          <w:sz w:val="22"/>
          <w:szCs w:val="22"/>
        </w:rPr>
      </w:pPr>
      <w:r w:rsidRPr="0083023C">
        <w:rPr>
          <w:sz w:val="22"/>
          <w:szCs w:val="22"/>
        </w:rPr>
        <w:t xml:space="preserve">г. Москва, </w:t>
      </w:r>
      <w:r w:rsidR="002E1805" w:rsidRPr="0083023C">
        <w:rPr>
          <w:sz w:val="22"/>
          <w:szCs w:val="22"/>
        </w:rPr>
        <w:t>202</w:t>
      </w:r>
      <w:r w:rsidR="00C5795F">
        <w:rPr>
          <w:sz w:val="22"/>
          <w:szCs w:val="22"/>
        </w:rPr>
        <w:t>2</w:t>
      </w:r>
    </w:p>
    <w:p w:rsidR="008D615E" w:rsidRPr="0083023C" w:rsidRDefault="008D615E" w:rsidP="008D615E">
      <w:pPr>
        <w:rPr>
          <w:b/>
        </w:rPr>
      </w:pPr>
    </w:p>
    <w:p w:rsidR="008D615E" w:rsidRPr="0083023C" w:rsidRDefault="008D615E" w:rsidP="008D615E">
      <w:pPr>
        <w:pStyle w:val="aff0"/>
      </w:pPr>
    </w:p>
    <w:p w:rsidR="008D615E" w:rsidRPr="0083023C" w:rsidRDefault="008D615E" w:rsidP="008D615E">
      <w:pPr>
        <w:rPr>
          <w:rFonts w:ascii="Times New Roman" w:hAnsi="Times New Roman" w:cs="Times New Roman"/>
          <w:sz w:val="22"/>
          <w:szCs w:val="22"/>
        </w:rPr>
      </w:pPr>
    </w:p>
    <w:p w:rsidR="008D615E" w:rsidRPr="0083023C" w:rsidRDefault="008D615E" w:rsidP="008D615E">
      <w:pPr>
        <w:rPr>
          <w:rFonts w:ascii="Times New Roman" w:hAnsi="Times New Roman" w:cs="Times New Roman"/>
          <w:sz w:val="22"/>
          <w:szCs w:val="22"/>
        </w:rPr>
      </w:pPr>
    </w:p>
    <w:p w:rsidR="008D615E" w:rsidRPr="0083023C" w:rsidRDefault="008D615E" w:rsidP="008D615E">
      <w:pPr>
        <w:rPr>
          <w:rFonts w:ascii="Times New Roman" w:hAnsi="Times New Roman" w:cs="Times New Roman"/>
          <w:sz w:val="22"/>
          <w:szCs w:val="22"/>
        </w:rPr>
      </w:pPr>
    </w:p>
    <w:p w:rsidR="008D615E" w:rsidRPr="0083023C" w:rsidRDefault="008D615E" w:rsidP="008D615E">
      <w:pPr>
        <w:rPr>
          <w:rFonts w:ascii="Times New Roman" w:hAnsi="Times New Roman" w:cs="Times New Roman"/>
          <w:sz w:val="22"/>
          <w:szCs w:val="22"/>
        </w:rPr>
      </w:pPr>
    </w:p>
    <w:p w:rsidR="00AC290F" w:rsidRPr="0083023C" w:rsidRDefault="00AC290F" w:rsidP="00AC290F"/>
    <w:p w:rsidR="008D615E" w:rsidRDefault="008D615E" w:rsidP="00AC290F"/>
    <w:p w:rsidR="007A1C2E" w:rsidRDefault="007A1C2E" w:rsidP="00AC290F"/>
    <w:p w:rsidR="007A1C2E" w:rsidRDefault="007A1C2E" w:rsidP="00AC290F"/>
    <w:p w:rsidR="007A1C2E" w:rsidRPr="0083023C" w:rsidRDefault="007A1C2E" w:rsidP="00AC290F"/>
    <w:p w:rsidR="008D615E" w:rsidRPr="0083023C" w:rsidRDefault="008D615E" w:rsidP="00AC290F"/>
    <w:sdt>
      <w:sdtPr>
        <w:rPr>
          <w:bCs/>
          <w:noProof/>
          <w:sz w:val="24"/>
          <w:szCs w:val="24"/>
        </w:rPr>
        <w:id w:val="-576821854"/>
        <w:docPartObj>
          <w:docPartGallery w:val="Table of Contents"/>
          <w:docPartUnique/>
        </w:docPartObj>
      </w:sdtPr>
      <w:sdtEndPr>
        <w:rPr>
          <w:b/>
          <w:sz w:val="22"/>
          <w:szCs w:val="22"/>
        </w:rPr>
      </w:sdtEndPr>
      <w:sdtContent>
        <w:p w:rsidR="00E45A44" w:rsidRPr="0083023C" w:rsidRDefault="00387014" w:rsidP="00AC290F">
          <w:pPr>
            <w:rPr>
              <w:b/>
              <w:sz w:val="22"/>
              <w:szCs w:val="22"/>
            </w:rPr>
          </w:pPr>
          <w:r w:rsidRPr="0083023C">
            <w:rPr>
              <w:b/>
              <w:sz w:val="22"/>
              <w:szCs w:val="22"/>
            </w:rPr>
            <w:t>ОГЛАВЛЕНИЕ</w:t>
          </w:r>
        </w:p>
        <w:p w:rsidR="00463401" w:rsidRPr="0083023C" w:rsidRDefault="00C80028">
          <w:pPr>
            <w:pStyle w:val="15"/>
            <w:rPr>
              <w:rFonts w:eastAsiaTheme="minorEastAsia"/>
              <w:bCs w:val="0"/>
              <w:sz w:val="22"/>
              <w:szCs w:val="22"/>
            </w:rPr>
          </w:pPr>
          <w:r w:rsidRPr="0083023C">
            <w:rPr>
              <w:sz w:val="22"/>
              <w:szCs w:val="22"/>
            </w:rPr>
            <w:fldChar w:fldCharType="begin"/>
          </w:r>
          <w:r w:rsidR="00E45A44" w:rsidRPr="0083023C">
            <w:rPr>
              <w:sz w:val="22"/>
              <w:szCs w:val="22"/>
            </w:rPr>
            <w:instrText xml:space="preserve"> TOC \o "1-3" \h \z \u </w:instrText>
          </w:r>
          <w:r w:rsidRPr="0083023C">
            <w:rPr>
              <w:sz w:val="22"/>
              <w:szCs w:val="22"/>
            </w:rPr>
            <w:fldChar w:fldCharType="separate"/>
          </w:r>
          <w:hyperlink w:anchor="_Toc87878884" w:history="1">
            <w:r w:rsidR="00463401" w:rsidRPr="0083023C">
              <w:rPr>
                <w:rStyle w:val="a4"/>
                <w:rFonts w:ascii="Arial" w:hAnsi="Arial" w:cs="Arial"/>
              </w:rPr>
              <w:t>1.</w:t>
            </w:r>
            <w:r w:rsidR="00463401" w:rsidRPr="0083023C">
              <w:rPr>
                <w:rFonts w:eastAsiaTheme="minorEastAsia"/>
                <w:bCs w:val="0"/>
                <w:sz w:val="22"/>
                <w:szCs w:val="22"/>
              </w:rPr>
              <w:tab/>
            </w:r>
            <w:r w:rsidR="00463401" w:rsidRPr="0083023C">
              <w:rPr>
                <w:rStyle w:val="a4"/>
                <w:rFonts w:ascii="Arial" w:hAnsi="Arial" w:cs="Arial"/>
              </w:rPr>
              <w:t>Общие положения</w:t>
            </w:r>
            <w:r w:rsidR="00463401" w:rsidRPr="0083023C">
              <w:rPr>
                <w:webHidden/>
                <w:sz w:val="22"/>
                <w:szCs w:val="22"/>
              </w:rPr>
              <w:tab/>
            </w:r>
            <w:r w:rsidRPr="0083023C">
              <w:rPr>
                <w:webHidden/>
                <w:sz w:val="22"/>
                <w:szCs w:val="22"/>
              </w:rPr>
              <w:fldChar w:fldCharType="begin"/>
            </w:r>
            <w:r w:rsidR="00463401" w:rsidRPr="0083023C">
              <w:rPr>
                <w:webHidden/>
                <w:sz w:val="22"/>
                <w:szCs w:val="22"/>
              </w:rPr>
              <w:instrText xml:space="preserve"> PAGEREF _Toc87878884 \h </w:instrText>
            </w:r>
            <w:r w:rsidRPr="0083023C">
              <w:rPr>
                <w:webHidden/>
                <w:sz w:val="22"/>
                <w:szCs w:val="22"/>
              </w:rPr>
            </w:r>
            <w:r w:rsidRPr="0083023C">
              <w:rPr>
                <w:webHidden/>
                <w:sz w:val="22"/>
                <w:szCs w:val="22"/>
              </w:rPr>
              <w:fldChar w:fldCharType="separate"/>
            </w:r>
            <w:r w:rsidR="00463401" w:rsidRPr="0083023C">
              <w:rPr>
                <w:webHidden/>
                <w:sz w:val="22"/>
                <w:szCs w:val="22"/>
              </w:rPr>
              <w:t>5</w:t>
            </w:r>
            <w:r w:rsidRPr="0083023C">
              <w:rPr>
                <w:webHidden/>
                <w:sz w:val="22"/>
                <w:szCs w:val="22"/>
              </w:rPr>
              <w:fldChar w:fldCharType="end"/>
            </w:r>
          </w:hyperlink>
        </w:p>
        <w:p w:rsidR="00463401" w:rsidRPr="0083023C" w:rsidRDefault="00C80028">
          <w:pPr>
            <w:pStyle w:val="15"/>
            <w:rPr>
              <w:rFonts w:eastAsiaTheme="minorEastAsia"/>
              <w:bCs w:val="0"/>
              <w:sz w:val="22"/>
              <w:szCs w:val="22"/>
            </w:rPr>
          </w:pPr>
          <w:hyperlink w:anchor="_Toc87878885" w:history="1">
            <w:r w:rsidR="00463401" w:rsidRPr="0083023C">
              <w:rPr>
                <w:rStyle w:val="a4"/>
                <w:rFonts w:ascii="Arial" w:hAnsi="Arial" w:cs="Arial"/>
              </w:rPr>
              <w:t>2.</w:t>
            </w:r>
            <w:r w:rsidR="00463401" w:rsidRPr="0083023C">
              <w:rPr>
                <w:rFonts w:eastAsiaTheme="minorEastAsia"/>
                <w:bCs w:val="0"/>
                <w:sz w:val="22"/>
                <w:szCs w:val="22"/>
              </w:rPr>
              <w:tab/>
            </w:r>
            <w:r w:rsidR="00463401" w:rsidRPr="0083023C">
              <w:rPr>
                <w:rStyle w:val="a4"/>
                <w:rFonts w:ascii="Arial" w:hAnsi="Arial" w:cs="Arial"/>
              </w:rPr>
              <w:t>Пересмотр и обновления</w:t>
            </w:r>
            <w:r w:rsidR="00463401" w:rsidRPr="0083023C">
              <w:rPr>
                <w:webHidden/>
                <w:sz w:val="22"/>
                <w:szCs w:val="22"/>
              </w:rPr>
              <w:tab/>
            </w:r>
            <w:r w:rsidRPr="0083023C">
              <w:rPr>
                <w:webHidden/>
                <w:sz w:val="22"/>
                <w:szCs w:val="22"/>
              </w:rPr>
              <w:fldChar w:fldCharType="begin"/>
            </w:r>
            <w:r w:rsidR="00463401" w:rsidRPr="0083023C">
              <w:rPr>
                <w:webHidden/>
                <w:sz w:val="22"/>
                <w:szCs w:val="22"/>
              </w:rPr>
              <w:instrText xml:space="preserve"> PAGEREF _Toc87878885 \h </w:instrText>
            </w:r>
            <w:r w:rsidRPr="0083023C">
              <w:rPr>
                <w:webHidden/>
                <w:sz w:val="22"/>
                <w:szCs w:val="22"/>
              </w:rPr>
            </w:r>
            <w:r w:rsidRPr="0083023C">
              <w:rPr>
                <w:webHidden/>
                <w:sz w:val="22"/>
                <w:szCs w:val="22"/>
              </w:rPr>
              <w:fldChar w:fldCharType="separate"/>
            </w:r>
            <w:r w:rsidR="00463401" w:rsidRPr="0083023C">
              <w:rPr>
                <w:webHidden/>
                <w:sz w:val="22"/>
                <w:szCs w:val="22"/>
              </w:rPr>
              <w:t>5</w:t>
            </w:r>
            <w:r w:rsidRPr="0083023C">
              <w:rPr>
                <w:webHidden/>
                <w:sz w:val="22"/>
                <w:szCs w:val="22"/>
              </w:rPr>
              <w:fldChar w:fldCharType="end"/>
            </w:r>
          </w:hyperlink>
        </w:p>
        <w:p w:rsidR="00463401" w:rsidRPr="0083023C" w:rsidRDefault="00C80028">
          <w:pPr>
            <w:pStyle w:val="15"/>
            <w:rPr>
              <w:rFonts w:eastAsiaTheme="minorEastAsia"/>
              <w:bCs w:val="0"/>
              <w:sz w:val="22"/>
              <w:szCs w:val="22"/>
            </w:rPr>
          </w:pPr>
          <w:hyperlink w:anchor="_Toc87878886" w:history="1">
            <w:r w:rsidR="00463401" w:rsidRPr="0083023C">
              <w:rPr>
                <w:rStyle w:val="a4"/>
                <w:rFonts w:ascii="Arial" w:hAnsi="Arial" w:cs="Arial"/>
              </w:rPr>
              <w:t>3.</w:t>
            </w:r>
            <w:r w:rsidR="00463401" w:rsidRPr="0083023C">
              <w:rPr>
                <w:rFonts w:eastAsiaTheme="minorEastAsia"/>
                <w:bCs w:val="0"/>
                <w:sz w:val="22"/>
                <w:szCs w:val="22"/>
              </w:rPr>
              <w:tab/>
            </w:r>
            <w:r w:rsidR="00463401" w:rsidRPr="0083023C">
              <w:rPr>
                <w:rStyle w:val="a4"/>
                <w:rFonts w:ascii="Arial" w:hAnsi="Arial" w:cs="Arial"/>
              </w:rPr>
              <w:t>Нормативные ссылки</w:t>
            </w:r>
            <w:r w:rsidR="00463401" w:rsidRPr="0083023C">
              <w:rPr>
                <w:webHidden/>
                <w:sz w:val="22"/>
                <w:szCs w:val="22"/>
              </w:rPr>
              <w:tab/>
            </w:r>
            <w:r w:rsidRPr="0083023C">
              <w:rPr>
                <w:webHidden/>
                <w:sz w:val="22"/>
                <w:szCs w:val="22"/>
              </w:rPr>
              <w:fldChar w:fldCharType="begin"/>
            </w:r>
            <w:r w:rsidR="00463401" w:rsidRPr="0083023C">
              <w:rPr>
                <w:webHidden/>
                <w:sz w:val="22"/>
                <w:szCs w:val="22"/>
              </w:rPr>
              <w:instrText xml:space="preserve"> PAGEREF _Toc87878886 \h </w:instrText>
            </w:r>
            <w:r w:rsidRPr="0083023C">
              <w:rPr>
                <w:webHidden/>
                <w:sz w:val="22"/>
                <w:szCs w:val="22"/>
              </w:rPr>
            </w:r>
            <w:r w:rsidRPr="0083023C">
              <w:rPr>
                <w:webHidden/>
                <w:sz w:val="22"/>
                <w:szCs w:val="22"/>
              </w:rPr>
              <w:fldChar w:fldCharType="separate"/>
            </w:r>
            <w:r w:rsidR="00463401" w:rsidRPr="0083023C">
              <w:rPr>
                <w:webHidden/>
                <w:sz w:val="22"/>
                <w:szCs w:val="22"/>
              </w:rPr>
              <w:t>5</w:t>
            </w:r>
            <w:r w:rsidRPr="0083023C">
              <w:rPr>
                <w:webHidden/>
                <w:sz w:val="22"/>
                <w:szCs w:val="22"/>
              </w:rPr>
              <w:fldChar w:fldCharType="end"/>
            </w:r>
          </w:hyperlink>
        </w:p>
        <w:p w:rsidR="00463401" w:rsidRPr="0083023C" w:rsidRDefault="00C80028">
          <w:pPr>
            <w:pStyle w:val="15"/>
            <w:rPr>
              <w:rFonts w:eastAsiaTheme="minorEastAsia"/>
              <w:bCs w:val="0"/>
              <w:sz w:val="22"/>
              <w:szCs w:val="22"/>
            </w:rPr>
          </w:pPr>
          <w:hyperlink w:anchor="_Toc87878888" w:history="1">
            <w:r w:rsidR="00463401" w:rsidRPr="0083023C">
              <w:rPr>
                <w:rStyle w:val="a4"/>
                <w:rFonts w:ascii="Arial" w:hAnsi="Arial" w:cs="Arial"/>
              </w:rPr>
              <w:t>4.</w:t>
            </w:r>
            <w:r w:rsidR="00463401" w:rsidRPr="0083023C">
              <w:rPr>
                <w:rFonts w:eastAsiaTheme="minorEastAsia"/>
                <w:bCs w:val="0"/>
                <w:sz w:val="22"/>
                <w:szCs w:val="22"/>
              </w:rPr>
              <w:tab/>
            </w:r>
            <w:r w:rsidR="00463401" w:rsidRPr="0083023C">
              <w:rPr>
                <w:rStyle w:val="a4"/>
                <w:rFonts w:ascii="Arial" w:hAnsi="Arial" w:cs="Arial"/>
              </w:rPr>
              <w:t>Термины и сокращения</w:t>
            </w:r>
            <w:r w:rsidR="00463401" w:rsidRPr="0083023C">
              <w:rPr>
                <w:webHidden/>
                <w:sz w:val="22"/>
                <w:szCs w:val="22"/>
              </w:rPr>
              <w:tab/>
            </w:r>
            <w:r w:rsidRPr="0083023C">
              <w:rPr>
                <w:webHidden/>
                <w:sz w:val="22"/>
                <w:szCs w:val="22"/>
              </w:rPr>
              <w:fldChar w:fldCharType="begin"/>
            </w:r>
            <w:r w:rsidR="00463401" w:rsidRPr="0083023C">
              <w:rPr>
                <w:webHidden/>
                <w:sz w:val="22"/>
                <w:szCs w:val="22"/>
              </w:rPr>
              <w:instrText xml:space="preserve"> PAGEREF _Toc87878888 \h </w:instrText>
            </w:r>
            <w:r w:rsidRPr="0083023C">
              <w:rPr>
                <w:webHidden/>
                <w:sz w:val="22"/>
                <w:szCs w:val="22"/>
              </w:rPr>
            </w:r>
            <w:r w:rsidRPr="0083023C">
              <w:rPr>
                <w:webHidden/>
                <w:sz w:val="22"/>
                <w:szCs w:val="22"/>
              </w:rPr>
              <w:fldChar w:fldCharType="separate"/>
            </w:r>
            <w:r w:rsidR="00463401" w:rsidRPr="0083023C">
              <w:rPr>
                <w:webHidden/>
                <w:sz w:val="22"/>
                <w:szCs w:val="22"/>
              </w:rPr>
              <w:t>6</w:t>
            </w:r>
            <w:r w:rsidRPr="0083023C">
              <w:rPr>
                <w:webHidden/>
                <w:sz w:val="22"/>
                <w:szCs w:val="22"/>
              </w:rPr>
              <w:fldChar w:fldCharType="end"/>
            </w:r>
          </w:hyperlink>
        </w:p>
        <w:p w:rsidR="00463401" w:rsidRPr="0083023C" w:rsidRDefault="00C80028">
          <w:pPr>
            <w:pStyle w:val="15"/>
            <w:rPr>
              <w:rFonts w:eastAsiaTheme="minorEastAsia"/>
              <w:bCs w:val="0"/>
              <w:sz w:val="22"/>
              <w:szCs w:val="22"/>
            </w:rPr>
          </w:pPr>
          <w:hyperlink w:anchor="_Toc87878889" w:history="1">
            <w:r w:rsidR="00463401" w:rsidRPr="0083023C">
              <w:rPr>
                <w:rStyle w:val="a4"/>
                <w:rFonts w:ascii="Arial" w:hAnsi="Arial" w:cs="Arial"/>
              </w:rPr>
              <w:t>5.</w:t>
            </w:r>
            <w:r w:rsidR="00463401" w:rsidRPr="0083023C">
              <w:rPr>
                <w:rFonts w:eastAsiaTheme="minorEastAsia"/>
                <w:bCs w:val="0"/>
                <w:sz w:val="22"/>
                <w:szCs w:val="22"/>
              </w:rPr>
              <w:tab/>
            </w:r>
            <w:r w:rsidR="00463401" w:rsidRPr="0083023C">
              <w:rPr>
                <w:rStyle w:val="a4"/>
                <w:rFonts w:ascii="Arial" w:hAnsi="Arial" w:cs="Arial"/>
              </w:rPr>
              <w:t>Цели обработки персональных данных</w:t>
            </w:r>
            <w:r w:rsidR="00463401" w:rsidRPr="0083023C">
              <w:rPr>
                <w:webHidden/>
                <w:sz w:val="22"/>
                <w:szCs w:val="22"/>
              </w:rPr>
              <w:tab/>
            </w:r>
            <w:r w:rsidRPr="0083023C">
              <w:rPr>
                <w:webHidden/>
                <w:sz w:val="22"/>
                <w:szCs w:val="22"/>
              </w:rPr>
              <w:fldChar w:fldCharType="begin"/>
            </w:r>
            <w:r w:rsidR="00463401" w:rsidRPr="0083023C">
              <w:rPr>
                <w:webHidden/>
                <w:sz w:val="22"/>
                <w:szCs w:val="22"/>
              </w:rPr>
              <w:instrText xml:space="preserve"> PAGEREF _Toc87878889 \h </w:instrText>
            </w:r>
            <w:r w:rsidRPr="0083023C">
              <w:rPr>
                <w:webHidden/>
                <w:sz w:val="22"/>
                <w:szCs w:val="22"/>
              </w:rPr>
            </w:r>
            <w:r w:rsidRPr="0083023C">
              <w:rPr>
                <w:webHidden/>
                <w:sz w:val="22"/>
                <w:szCs w:val="22"/>
              </w:rPr>
              <w:fldChar w:fldCharType="separate"/>
            </w:r>
            <w:r w:rsidR="00463401" w:rsidRPr="0083023C">
              <w:rPr>
                <w:webHidden/>
                <w:sz w:val="22"/>
                <w:szCs w:val="22"/>
              </w:rPr>
              <w:t>7</w:t>
            </w:r>
            <w:r w:rsidRPr="0083023C">
              <w:rPr>
                <w:webHidden/>
                <w:sz w:val="22"/>
                <w:szCs w:val="22"/>
              </w:rPr>
              <w:fldChar w:fldCharType="end"/>
            </w:r>
          </w:hyperlink>
        </w:p>
        <w:p w:rsidR="00463401" w:rsidRPr="0083023C" w:rsidRDefault="00C80028">
          <w:pPr>
            <w:pStyle w:val="15"/>
            <w:rPr>
              <w:rFonts w:eastAsiaTheme="minorEastAsia"/>
              <w:bCs w:val="0"/>
              <w:sz w:val="22"/>
              <w:szCs w:val="22"/>
            </w:rPr>
          </w:pPr>
          <w:hyperlink w:anchor="_Toc87878890" w:history="1">
            <w:r w:rsidR="00463401" w:rsidRPr="0083023C">
              <w:rPr>
                <w:rStyle w:val="a4"/>
                <w:rFonts w:ascii="Arial" w:hAnsi="Arial" w:cs="Arial"/>
              </w:rPr>
              <w:t>6.</w:t>
            </w:r>
            <w:r w:rsidR="00463401" w:rsidRPr="0083023C">
              <w:rPr>
                <w:rFonts w:eastAsiaTheme="minorEastAsia"/>
                <w:bCs w:val="0"/>
                <w:sz w:val="22"/>
                <w:szCs w:val="22"/>
              </w:rPr>
              <w:tab/>
            </w:r>
            <w:r w:rsidR="00463401" w:rsidRPr="0083023C">
              <w:rPr>
                <w:rStyle w:val="a4"/>
                <w:rFonts w:ascii="Arial" w:hAnsi="Arial" w:cs="Arial"/>
              </w:rPr>
              <w:t>Категории и перечень обрабатываемых персональных данных</w:t>
            </w:r>
            <w:r w:rsidR="00463401" w:rsidRPr="0083023C">
              <w:rPr>
                <w:webHidden/>
                <w:sz w:val="22"/>
                <w:szCs w:val="22"/>
              </w:rPr>
              <w:tab/>
            </w:r>
            <w:r w:rsidRPr="0083023C">
              <w:rPr>
                <w:webHidden/>
                <w:sz w:val="22"/>
                <w:szCs w:val="22"/>
              </w:rPr>
              <w:fldChar w:fldCharType="begin"/>
            </w:r>
            <w:r w:rsidR="00463401" w:rsidRPr="0083023C">
              <w:rPr>
                <w:webHidden/>
                <w:sz w:val="22"/>
                <w:szCs w:val="22"/>
              </w:rPr>
              <w:instrText xml:space="preserve"> PAGEREF _Toc87878890 \h </w:instrText>
            </w:r>
            <w:r w:rsidRPr="0083023C">
              <w:rPr>
                <w:webHidden/>
                <w:sz w:val="22"/>
                <w:szCs w:val="22"/>
              </w:rPr>
            </w:r>
            <w:r w:rsidRPr="0083023C">
              <w:rPr>
                <w:webHidden/>
                <w:sz w:val="22"/>
                <w:szCs w:val="22"/>
              </w:rPr>
              <w:fldChar w:fldCharType="separate"/>
            </w:r>
            <w:r w:rsidR="00463401" w:rsidRPr="0083023C">
              <w:rPr>
                <w:webHidden/>
                <w:sz w:val="22"/>
                <w:szCs w:val="22"/>
              </w:rPr>
              <w:t>7</w:t>
            </w:r>
            <w:r w:rsidRPr="0083023C">
              <w:rPr>
                <w:webHidden/>
                <w:sz w:val="22"/>
                <w:szCs w:val="22"/>
              </w:rPr>
              <w:fldChar w:fldCharType="end"/>
            </w:r>
          </w:hyperlink>
        </w:p>
        <w:p w:rsidR="00463401" w:rsidRPr="0083023C" w:rsidRDefault="00C80028">
          <w:pPr>
            <w:pStyle w:val="15"/>
            <w:rPr>
              <w:rFonts w:eastAsiaTheme="minorEastAsia"/>
              <w:bCs w:val="0"/>
              <w:sz w:val="22"/>
              <w:szCs w:val="22"/>
            </w:rPr>
          </w:pPr>
          <w:hyperlink w:anchor="_Toc87878891" w:history="1">
            <w:r w:rsidR="00463401" w:rsidRPr="0083023C">
              <w:rPr>
                <w:rStyle w:val="a4"/>
                <w:rFonts w:ascii="Arial" w:hAnsi="Arial" w:cs="Arial"/>
              </w:rPr>
              <w:t>7.</w:t>
            </w:r>
            <w:r w:rsidR="00463401" w:rsidRPr="0083023C">
              <w:rPr>
                <w:rFonts w:eastAsiaTheme="minorEastAsia"/>
                <w:bCs w:val="0"/>
                <w:sz w:val="22"/>
                <w:szCs w:val="22"/>
              </w:rPr>
              <w:tab/>
            </w:r>
            <w:r w:rsidR="00463401" w:rsidRPr="0083023C">
              <w:rPr>
                <w:rStyle w:val="a4"/>
                <w:rFonts w:ascii="Arial" w:hAnsi="Arial" w:cs="Arial"/>
              </w:rPr>
              <w:t>Специальные категории персональных данных</w:t>
            </w:r>
            <w:r w:rsidR="00463401" w:rsidRPr="0083023C">
              <w:rPr>
                <w:webHidden/>
                <w:sz w:val="22"/>
                <w:szCs w:val="22"/>
              </w:rPr>
              <w:tab/>
            </w:r>
            <w:r w:rsidRPr="0083023C">
              <w:rPr>
                <w:webHidden/>
                <w:sz w:val="22"/>
                <w:szCs w:val="22"/>
              </w:rPr>
              <w:fldChar w:fldCharType="begin"/>
            </w:r>
            <w:r w:rsidR="00463401" w:rsidRPr="0083023C">
              <w:rPr>
                <w:webHidden/>
                <w:sz w:val="22"/>
                <w:szCs w:val="22"/>
              </w:rPr>
              <w:instrText xml:space="preserve"> PAGEREF _Toc87878891 \h </w:instrText>
            </w:r>
            <w:r w:rsidRPr="0083023C">
              <w:rPr>
                <w:webHidden/>
                <w:sz w:val="22"/>
                <w:szCs w:val="22"/>
              </w:rPr>
            </w:r>
            <w:r w:rsidRPr="0083023C">
              <w:rPr>
                <w:webHidden/>
                <w:sz w:val="22"/>
                <w:szCs w:val="22"/>
              </w:rPr>
              <w:fldChar w:fldCharType="separate"/>
            </w:r>
            <w:r w:rsidR="00463401" w:rsidRPr="0083023C">
              <w:rPr>
                <w:webHidden/>
                <w:sz w:val="22"/>
                <w:szCs w:val="22"/>
              </w:rPr>
              <w:t>7</w:t>
            </w:r>
            <w:r w:rsidRPr="0083023C">
              <w:rPr>
                <w:webHidden/>
                <w:sz w:val="22"/>
                <w:szCs w:val="22"/>
              </w:rPr>
              <w:fldChar w:fldCharType="end"/>
            </w:r>
          </w:hyperlink>
        </w:p>
        <w:p w:rsidR="00463401" w:rsidRPr="0083023C" w:rsidRDefault="00C80028">
          <w:pPr>
            <w:pStyle w:val="15"/>
            <w:rPr>
              <w:rFonts w:eastAsiaTheme="minorEastAsia"/>
              <w:bCs w:val="0"/>
              <w:sz w:val="22"/>
              <w:szCs w:val="22"/>
            </w:rPr>
          </w:pPr>
          <w:hyperlink w:anchor="_Toc87878892" w:history="1">
            <w:r w:rsidR="00463401" w:rsidRPr="0083023C">
              <w:rPr>
                <w:rStyle w:val="a4"/>
                <w:rFonts w:ascii="Arial" w:hAnsi="Arial" w:cs="Arial"/>
              </w:rPr>
              <w:t>8.</w:t>
            </w:r>
            <w:r w:rsidR="00463401" w:rsidRPr="0083023C">
              <w:rPr>
                <w:rFonts w:eastAsiaTheme="minorEastAsia"/>
                <w:bCs w:val="0"/>
                <w:sz w:val="22"/>
                <w:szCs w:val="22"/>
              </w:rPr>
              <w:tab/>
            </w:r>
            <w:r w:rsidR="00463401" w:rsidRPr="0083023C">
              <w:rPr>
                <w:rStyle w:val="a4"/>
                <w:rFonts w:ascii="Arial" w:hAnsi="Arial" w:cs="Arial"/>
              </w:rPr>
              <w:t>Биометрические персональные данные</w:t>
            </w:r>
            <w:r w:rsidR="00463401" w:rsidRPr="0083023C">
              <w:rPr>
                <w:webHidden/>
                <w:sz w:val="22"/>
                <w:szCs w:val="22"/>
              </w:rPr>
              <w:tab/>
            </w:r>
            <w:r w:rsidRPr="0083023C">
              <w:rPr>
                <w:webHidden/>
                <w:sz w:val="22"/>
                <w:szCs w:val="22"/>
              </w:rPr>
              <w:fldChar w:fldCharType="begin"/>
            </w:r>
            <w:r w:rsidR="00463401" w:rsidRPr="0083023C">
              <w:rPr>
                <w:webHidden/>
                <w:sz w:val="22"/>
                <w:szCs w:val="22"/>
              </w:rPr>
              <w:instrText xml:space="preserve"> PAGEREF _Toc87878892 \h </w:instrText>
            </w:r>
            <w:r w:rsidRPr="0083023C">
              <w:rPr>
                <w:webHidden/>
                <w:sz w:val="22"/>
                <w:szCs w:val="22"/>
              </w:rPr>
            </w:r>
            <w:r w:rsidRPr="0083023C">
              <w:rPr>
                <w:webHidden/>
                <w:sz w:val="22"/>
                <w:szCs w:val="22"/>
              </w:rPr>
              <w:fldChar w:fldCharType="separate"/>
            </w:r>
            <w:r w:rsidR="00463401" w:rsidRPr="0083023C">
              <w:rPr>
                <w:webHidden/>
                <w:sz w:val="22"/>
                <w:szCs w:val="22"/>
              </w:rPr>
              <w:t>8</w:t>
            </w:r>
            <w:r w:rsidRPr="0083023C">
              <w:rPr>
                <w:webHidden/>
                <w:sz w:val="22"/>
                <w:szCs w:val="22"/>
              </w:rPr>
              <w:fldChar w:fldCharType="end"/>
            </w:r>
          </w:hyperlink>
        </w:p>
        <w:p w:rsidR="00463401" w:rsidRPr="0083023C" w:rsidRDefault="00C80028">
          <w:pPr>
            <w:pStyle w:val="15"/>
            <w:rPr>
              <w:rFonts w:eastAsiaTheme="minorEastAsia"/>
              <w:bCs w:val="0"/>
              <w:sz w:val="22"/>
              <w:szCs w:val="22"/>
            </w:rPr>
          </w:pPr>
          <w:hyperlink w:anchor="_Toc87878893" w:history="1">
            <w:r w:rsidR="00463401" w:rsidRPr="0083023C">
              <w:rPr>
                <w:rStyle w:val="a4"/>
                <w:rFonts w:ascii="Arial" w:hAnsi="Arial" w:cs="Arial"/>
              </w:rPr>
              <w:t>9.</w:t>
            </w:r>
            <w:r w:rsidR="00463401" w:rsidRPr="0083023C">
              <w:rPr>
                <w:rFonts w:eastAsiaTheme="minorEastAsia"/>
                <w:bCs w:val="0"/>
                <w:sz w:val="22"/>
                <w:szCs w:val="22"/>
              </w:rPr>
              <w:tab/>
            </w:r>
            <w:r w:rsidR="00463401" w:rsidRPr="0083023C">
              <w:rPr>
                <w:rStyle w:val="a4"/>
                <w:rFonts w:ascii="Arial" w:hAnsi="Arial" w:cs="Arial"/>
              </w:rPr>
              <w:t>Общедоступные персональные данные</w:t>
            </w:r>
            <w:r w:rsidR="00463401" w:rsidRPr="0083023C">
              <w:rPr>
                <w:webHidden/>
                <w:sz w:val="22"/>
                <w:szCs w:val="22"/>
              </w:rPr>
              <w:tab/>
            </w:r>
            <w:r w:rsidRPr="0083023C">
              <w:rPr>
                <w:webHidden/>
                <w:sz w:val="22"/>
                <w:szCs w:val="22"/>
              </w:rPr>
              <w:fldChar w:fldCharType="begin"/>
            </w:r>
            <w:r w:rsidR="00463401" w:rsidRPr="0083023C">
              <w:rPr>
                <w:webHidden/>
                <w:sz w:val="22"/>
                <w:szCs w:val="22"/>
              </w:rPr>
              <w:instrText xml:space="preserve"> PAGEREF _Toc87878893 \h </w:instrText>
            </w:r>
            <w:r w:rsidRPr="0083023C">
              <w:rPr>
                <w:webHidden/>
                <w:sz w:val="22"/>
                <w:szCs w:val="22"/>
              </w:rPr>
            </w:r>
            <w:r w:rsidRPr="0083023C">
              <w:rPr>
                <w:webHidden/>
                <w:sz w:val="22"/>
                <w:szCs w:val="22"/>
              </w:rPr>
              <w:fldChar w:fldCharType="separate"/>
            </w:r>
            <w:r w:rsidR="00463401" w:rsidRPr="0083023C">
              <w:rPr>
                <w:webHidden/>
                <w:sz w:val="22"/>
                <w:szCs w:val="22"/>
              </w:rPr>
              <w:t>8</w:t>
            </w:r>
            <w:r w:rsidRPr="0083023C">
              <w:rPr>
                <w:webHidden/>
                <w:sz w:val="22"/>
                <w:szCs w:val="22"/>
              </w:rPr>
              <w:fldChar w:fldCharType="end"/>
            </w:r>
          </w:hyperlink>
        </w:p>
        <w:p w:rsidR="00463401" w:rsidRPr="0083023C" w:rsidRDefault="00C80028">
          <w:pPr>
            <w:pStyle w:val="15"/>
            <w:rPr>
              <w:rFonts w:eastAsiaTheme="minorEastAsia"/>
              <w:bCs w:val="0"/>
              <w:sz w:val="22"/>
              <w:szCs w:val="22"/>
            </w:rPr>
          </w:pPr>
          <w:hyperlink w:anchor="_Toc87878894" w:history="1">
            <w:r w:rsidR="00463401" w:rsidRPr="0083023C">
              <w:rPr>
                <w:rStyle w:val="a4"/>
                <w:rFonts w:ascii="Arial" w:hAnsi="Arial" w:cs="Arial"/>
              </w:rPr>
              <w:t>10.</w:t>
            </w:r>
            <w:r w:rsidR="00463401" w:rsidRPr="0083023C">
              <w:rPr>
                <w:rFonts w:eastAsiaTheme="minorEastAsia"/>
                <w:bCs w:val="0"/>
                <w:sz w:val="22"/>
                <w:szCs w:val="22"/>
              </w:rPr>
              <w:tab/>
            </w:r>
            <w:r w:rsidR="00463401" w:rsidRPr="0083023C">
              <w:rPr>
                <w:rStyle w:val="a4"/>
                <w:rFonts w:ascii="Arial" w:hAnsi="Arial" w:cs="Arial"/>
              </w:rPr>
              <w:t>Согласие на обработку персональных данных</w:t>
            </w:r>
            <w:r w:rsidR="00463401" w:rsidRPr="0083023C">
              <w:rPr>
                <w:webHidden/>
                <w:sz w:val="22"/>
                <w:szCs w:val="22"/>
              </w:rPr>
              <w:tab/>
            </w:r>
            <w:r w:rsidRPr="0083023C">
              <w:rPr>
                <w:webHidden/>
                <w:sz w:val="22"/>
                <w:szCs w:val="22"/>
              </w:rPr>
              <w:fldChar w:fldCharType="begin"/>
            </w:r>
            <w:r w:rsidR="00463401" w:rsidRPr="0083023C">
              <w:rPr>
                <w:webHidden/>
                <w:sz w:val="22"/>
                <w:szCs w:val="22"/>
              </w:rPr>
              <w:instrText xml:space="preserve"> PAGEREF _Toc87878894 \h </w:instrText>
            </w:r>
            <w:r w:rsidRPr="0083023C">
              <w:rPr>
                <w:webHidden/>
                <w:sz w:val="22"/>
                <w:szCs w:val="22"/>
              </w:rPr>
            </w:r>
            <w:r w:rsidRPr="0083023C">
              <w:rPr>
                <w:webHidden/>
                <w:sz w:val="22"/>
                <w:szCs w:val="22"/>
              </w:rPr>
              <w:fldChar w:fldCharType="separate"/>
            </w:r>
            <w:r w:rsidR="00463401" w:rsidRPr="0083023C">
              <w:rPr>
                <w:webHidden/>
                <w:sz w:val="22"/>
                <w:szCs w:val="22"/>
              </w:rPr>
              <w:t>8</w:t>
            </w:r>
            <w:r w:rsidRPr="0083023C">
              <w:rPr>
                <w:webHidden/>
                <w:sz w:val="22"/>
                <w:szCs w:val="22"/>
              </w:rPr>
              <w:fldChar w:fldCharType="end"/>
            </w:r>
          </w:hyperlink>
        </w:p>
        <w:p w:rsidR="00463401" w:rsidRPr="0083023C" w:rsidRDefault="00C80028">
          <w:pPr>
            <w:pStyle w:val="15"/>
            <w:rPr>
              <w:rFonts w:eastAsiaTheme="minorEastAsia"/>
              <w:bCs w:val="0"/>
              <w:sz w:val="22"/>
              <w:szCs w:val="22"/>
            </w:rPr>
          </w:pPr>
          <w:hyperlink w:anchor="_Toc87878895" w:history="1">
            <w:r w:rsidR="00463401" w:rsidRPr="0083023C">
              <w:rPr>
                <w:rStyle w:val="a4"/>
                <w:rFonts w:ascii="Arial" w:hAnsi="Arial" w:cs="Arial"/>
              </w:rPr>
              <w:t>11.</w:t>
            </w:r>
            <w:r w:rsidR="00463401" w:rsidRPr="0083023C">
              <w:rPr>
                <w:rFonts w:eastAsiaTheme="minorEastAsia"/>
                <w:bCs w:val="0"/>
                <w:sz w:val="22"/>
                <w:szCs w:val="22"/>
              </w:rPr>
              <w:tab/>
            </w:r>
            <w:r w:rsidR="00463401" w:rsidRPr="0083023C">
              <w:rPr>
                <w:rStyle w:val="a4"/>
                <w:rFonts w:ascii="Arial" w:hAnsi="Arial" w:cs="Arial"/>
              </w:rPr>
              <w:t>Обработка персональных данных, разрешенных субъектом персональных данных для распространения</w:t>
            </w:r>
            <w:r w:rsidR="00463401" w:rsidRPr="0083023C">
              <w:rPr>
                <w:webHidden/>
                <w:sz w:val="22"/>
                <w:szCs w:val="22"/>
              </w:rPr>
              <w:tab/>
            </w:r>
            <w:r w:rsidRPr="0083023C">
              <w:rPr>
                <w:webHidden/>
                <w:sz w:val="22"/>
                <w:szCs w:val="22"/>
              </w:rPr>
              <w:fldChar w:fldCharType="begin"/>
            </w:r>
            <w:r w:rsidR="00463401" w:rsidRPr="0083023C">
              <w:rPr>
                <w:webHidden/>
                <w:sz w:val="22"/>
                <w:szCs w:val="22"/>
              </w:rPr>
              <w:instrText xml:space="preserve"> PAGEREF _Toc87878895 \h </w:instrText>
            </w:r>
            <w:r w:rsidRPr="0083023C">
              <w:rPr>
                <w:webHidden/>
                <w:sz w:val="22"/>
                <w:szCs w:val="22"/>
              </w:rPr>
            </w:r>
            <w:r w:rsidRPr="0083023C">
              <w:rPr>
                <w:webHidden/>
                <w:sz w:val="22"/>
                <w:szCs w:val="22"/>
              </w:rPr>
              <w:fldChar w:fldCharType="separate"/>
            </w:r>
            <w:r w:rsidR="00463401" w:rsidRPr="0083023C">
              <w:rPr>
                <w:webHidden/>
                <w:sz w:val="22"/>
                <w:szCs w:val="22"/>
              </w:rPr>
              <w:t>9</w:t>
            </w:r>
            <w:r w:rsidRPr="0083023C">
              <w:rPr>
                <w:webHidden/>
                <w:sz w:val="22"/>
                <w:szCs w:val="22"/>
              </w:rPr>
              <w:fldChar w:fldCharType="end"/>
            </w:r>
          </w:hyperlink>
        </w:p>
        <w:p w:rsidR="00463401" w:rsidRPr="0083023C" w:rsidRDefault="00C80028">
          <w:pPr>
            <w:pStyle w:val="15"/>
            <w:rPr>
              <w:rFonts w:eastAsiaTheme="minorEastAsia"/>
              <w:bCs w:val="0"/>
              <w:sz w:val="22"/>
              <w:szCs w:val="22"/>
            </w:rPr>
          </w:pPr>
          <w:hyperlink w:anchor="_Toc87878896" w:history="1">
            <w:r w:rsidR="00463401" w:rsidRPr="0083023C">
              <w:rPr>
                <w:rStyle w:val="a4"/>
                <w:rFonts w:ascii="Arial" w:hAnsi="Arial" w:cs="Arial"/>
              </w:rPr>
              <w:t>12.</w:t>
            </w:r>
            <w:r w:rsidR="00463401" w:rsidRPr="0083023C">
              <w:rPr>
                <w:rFonts w:eastAsiaTheme="minorEastAsia"/>
                <w:bCs w:val="0"/>
                <w:sz w:val="22"/>
                <w:szCs w:val="22"/>
              </w:rPr>
              <w:tab/>
            </w:r>
            <w:r w:rsidR="00463401" w:rsidRPr="0083023C">
              <w:rPr>
                <w:rStyle w:val="a4"/>
                <w:rFonts w:ascii="Arial" w:hAnsi="Arial" w:cs="Arial"/>
              </w:rPr>
              <w:t>Общие правила обработки персональных данных</w:t>
            </w:r>
            <w:r w:rsidR="00463401" w:rsidRPr="0083023C">
              <w:rPr>
                <w:webHidden/>
                <w:sz w:val="22"/>
                <w:szCs w:val="22"/>
              </w:rPr>
              <w:tab/>
            </w:r>
            <w:r w:rsidRPr="0083023C">
              <w:rPr>
                <w:webHidden/>
                <w:sz w:val="22"/>
                <w:szCs w:val="22"/>
              </w:rPr>
              <w:fldChar w:fldCharType="begin"/>
            </w:r>
            <w:r w:rsidR="00463401" w:rsidRPr="0083023C">
              <w:rPr>
                <w:webHidden/>
                <w:sz w:val="22"/>
                <w:szCs w:val="22"/>
              </w:rPr>
              <w:instrText xml:space="preserve"> PAGEREF _Toc87878896 \h </w:instrText>
            </w:r>
            <w:r w:rsidRPr="0083023C">
              <w:rPr>
                <w:webHidden/>
                <w:sz w:val="22"/>
                <w:szCs w:val="22"/>
              </w:rPr>
            </w:r>
            <w:r w:rsidRPr="0083023C">
              <w:rPr>
                <w:webHidden/>
                <w:sz w:val="22"/>
                <w:szCs w:val="22"/>
              </w:rPr>
              <w:fldChar w:fldCharType="separate"/>
            </w:r>
            <w:r w:rsidR="00463401" w:rsidRPr="0083023C">
              <w:rPr>
                <w:webHidden/>
                <w:sz w:val="22"/>
                <w:szCs w:val="22"/>
              </w:rPr>
              <w:t>9</w:t>
            </w:r>
            <w:r w:rsidRPr="0083023C">
              <w:rPr>
                <w:webHidden/>
                <w:sz w:val="22"/>
                <w:szCs w:val="22"/>
              </w:rPr>
              <w:fldChar w:fldCharType="end"/>
            </w:r>
          </w:hyperlink>
        </w:p>
        <w:p w:rsidR="00463401" w:rsidRPr="0083023C" w:rsidRDefault="00C80028">
          <w:pPr>
            <w:pStyle w:val="15"/>
            <w:rPr>
              <w:rFonts w:eastAsiaTheme="minorEastAsia"/>
              <w:bCs w:val="0"/>
              <w:sz w:val="22"/>
              <w:szCs w:val="22"/>
            </w:rPr>
          </w:pPr>
          <w:hyperlink w:anchor="_Toc87878897" w:history="1">
            <w:r w:rsidR="00463401" w:rsidRPr="0083023C">
              <w:rPr>
                <w:rStyle w:val="a4"/>
                <w:rFonts w:ascii="Arial" w:hAnsi="Arial" w:cs="Arial"/>
              </w:rPr>
              <w:t>13.</w:t>
            </w:r>
            <w:r w:rsidR="00463401" w:rsidRPr="0083023C">
              <w:rPr>
                <w:rFonts w:eastAsiaTheme="minorEastAsia"/>
                <w:bCs w:val="0"/>
                <w:sz w:val="22"/>
                <w:szCs w:val="22"/>
              </w:rPr>
              <w:tab/>
            </w:r>
            <w:r w:rsidR="00463401" w:rsidRPr="0083023C">
              <w:rPr>
                <w:rStyle w:val="a4"/>
                <w:rFonts w:ascii="Arial" w:hAnsi="Arial" w:cs="Arial"/>
              </w:rPr>
              <w:t>Способы обработки персональных данных</w:t>
            </w:r>
            <w:r w:rsidR="00463401" w:rsidRPr="0083023C">
              <w:rPr>
                <w:webHidden/>
                <w:sz w:val="22"/>
                <w:szCs w:val="22"/>
              </w:rPr>
              <w:tab/>
            </w:r>
            <w:r w:rsidRPr="0083023C">
              <w:rPr>
                <w:webHidden/>
                <w:sz w:val="22"/>
                <w:szCs w:val="22"/>
              </w:rPr>
              <w:fldChar w:fldCharType="begin"/>
            </w:r>
            <w:r w:rsidR="00463401" w:rsidRPr="0083023C">
              <w:rPr>
                <w:webHidden/>
                <w:sz w:val="22"/>
                <w:szCs w:val="22"/>
              </w:rPr>
              <w:instrText xml:space="preserve"> PAGEREF _Toc87878897 \h </w:instrText>
            </w:r>
            <w:r w:rsidRPr="0083023C">
              <w:rPr>
                <w:webHidden/>
                <w:sz w:val="22"/>
                <w:szCs w:val="22"/>
              </w:rPr>
            </w:r>
            <w:r w:rsidRPr="0083023C">
              <w:rPr>
                <w:webHidden/>
                <w:sz w:val="22"/>
                <w:szCs w:val="22"/>
              </w:rPr>
              <w:fldChar w:fldCharType="separate"/>
            </w:r>
            <w:r w:rsidR="00463401" w:rsidRPr="0083023C">
              <w:rPr>
                <w:webHidden/>
                <w:sz w:val="22"/>
                <w:szCs w:val="22"/>
              </w:rPr>
              <w:t>10</w:t>
            </w:r>
            <w:r w:rsidRPr="0083023C">
              <w:rPr>
                <w:webHidden/>
                <w:sz w:val="22"/>
                <w:szCs w:val="22"/>
              </w:rPr>
              <w:fldChar w:fldCharType="end"/>
            </w:r>
          </w:hyperlink>
        </w:p>
        <w:p w:rsidR="00463401" w:rsidRPr="0083023C" w:rsidRDefault="00C80028">
          <w:pPr>
            <w:pStyle w:val="15"/>
            <w:rPr>
              <w:rFonts w:eastAsiaTheme="minorEastAsia"/>
              <w:bCs w:val="0"/>
              <w:sz w:val="22"/>
              <w:szCs w:val="22"/>
            </w:rPr>
          </w:pPr>
          <w:hyperlink w:anchor="_Toc87878898" w:history="1">
            <w:r w:rsidR="00463401" w:rsidRPr="0083023C">
              <w:rPr>
                <w:rStyle w:val="a4"/>
                <w:rFonts w:ascii="Arial" w:hAnsi="Arial" w:cs="Arial"/>
              </w:rPr>
              <w:t>14.</w:t>
            </w:r>
            <w:r w:rsidR="00463401" w:rsidRPr="0083023C">
              <w:rPr>
                <w:rFonts w:eastAsiaTheme="minorEastAsia"/>
                <w:bCs w:val="0"/>
                <w:sz w:val="22"/>
                <w:szCs w:val="22"/>
              </w:rPr>
              <w:tab/>
            </w:r>
            <w:r w:rsidR="00463401" w:rsidRPr="0083023C">
              <w:rPr>
                <w:rStyle w:val="a4"/>
                <w:rFonts w:ascii="Arial" w:hAnsi="Arial" w:cs="Arial"/>
              </w:rPr>
              <w:t>Сбор, запись, систематизация, накопление персональных данных</w:t>
            </w:r>
            <w:r w:rsidR="00463401" w:rsidRPr="0083023C">
              <w:rPr>
                <w:webHidden/>
                <w:sz w:val="22"/>
                <w:szCs w:val="22"/>
              </w:rPr>
              <w:tab/>
            </w:r>
            <w:r w:rsidRPr="0083023C">
              <w:rPr>
                <w:webHidden/>
                <w:sz w:val="22"/>
                <w:szCs w:val="22"/>
              </w:rPr>
              <w:fldChar w:fldCharType="begin"/>
            </w:r>
            <w:r w:rsidR="00463401" w:rsidRPr="0083023C">
              <w:rPr>
                <w:webHidden/>
                <w:sz w:val="22"/>
                <w:szCs w:val="22"/>
              </w:rPr>
              <w:instrText xml:space="preserve"> PAGEREF _Toc87878898 \h </w:instrText>
            </w:r>
            <w:r w:rsidRPr="0083023C">
              <w:rPr>
                <w:webHidden/>
                <w:sz w:val="22"/>
                <w:szCs w:val="22"/>
              </w:rPr>
            </w:r>
            <w:r w:rsidRPr="0083023C">
              <w:rPr>
                <w:webHidden/>
                <w:sz w:val="22"/>
                <w:szCs w:val="22"/>
              </w:rPr>
              <w:fldChar w:fldCharType="separate"/>
            </w:r>
            <w:r w:rsidR="00463401" w:rsidRPr="0083023C">
              <w:rPr>
                <w:webHidden/>
                <w:sz w:val="22"/>
                <w:szCs w:val="22"/>
              </w:rPr>
              <w:t>11</w:t>
            </w:r>
            <w:r w:rsidRPr="0083023C">
              <w:rPr>
                <w:webHidden/>
                <w:sz w:val="22"/>
                <w:szCs w:val="22"/>
              </w:rPr>
              <w:fldChar w:fldCharType="end"/>
            </w:r>
          </w:hyperlink>
        </w:p>
        <w:p w:rsidR="00463401" w:rsidRPr="0083023C" w:rsidRDefault="00C80028">
          <w:pPr>
            <w:pStyle w:val="15"/>
            <w:rPr>
              <w:rFonts w:eastAsiaTheme="minorEastAsia"/>
              <w:bCs w:val="0"/>
              <w:sz w:val="22"/>
              <w:szCs w:val="22"/>
            </w:rPr>
          </w:pPr>
          <w:hyperlink w:anchor="_Toc87878899" w:history="1">
            <w:r w:rsidR="00463401" w:rsidRPr="0083023C">
              <w:rPr>
                <w:rStyle w:val="a4"/>
                <w:rFonts w:ascii="Arial" w:hAnsi="Arial" w:cs="Arial"/>
              </w:rPr>
              <w:t>15.</w:t>
            </w:r>
            <w:r w:rsidR="00463401" w:rsidRPr="0083023C">
              <w:rPr>
                <w:rFonts w:eastAsiaTheme="minorEastAsia"/>
                <w:bCs w:val="0"/>
                <w:sz w:val="22"/>
                <w:szCs w:val="22"/>
              </w:rPr>
              <w:tab/>
            </w:r>
            <w:r w:rsidR="00227AF8" w:rsidRPr="0083023C">
              <w:rPr>
                <w:rStyle w:val="a4"/>
                <w:rFonts w:ascii="Arial" w:hAnsi="Arial" w:cs="Arial"/>
              </w:rPr>
              <w:t>Передача и предоставление</w:t>
            </w:r>
            <w:r w:rsidR="00463401" w:rsidRPr="0083023C">
              <w:rPr>
                <w:rStyle w:val="a4"/>
                <w:rFonts w:ascii="Arial" w:hAnsi="Arial" w:cs="Arial"/>
              </w:rPr>
              <w:t xml:space="preserve"> персональных данных</w:t>
            </w:r>
            <w:r w:rsidR="00463401" w:rsidRPr="0083023C">
              <w:rPr>
                <w:webHidden/>
                <w:sz w:val="22"/>
                <w:szCs w:val="22"/>
              </w:rPr>
              <w:tab/>
            </w:r>
            <w:r w:rsidRPr="0083023C">
              <w:rPr>
                <w:webHidden/>
                <w:sz w:val="22"/>
                <w:szCs w:val="22"/>
              </w:rPr>
              <w:fldChar w:fldCharType="begin"/>
            </w:r>
            <w:r w:rsidR="00463401" w:rsidRPr="0083023C">
              <w:rPr>
                <w:webHidden/>
                <w:sz w:val="22"/>
                <w:szCs w:val="22"/>
              </w:rPr>
              <w:instrText xml:space="preserve"> PAGEREF _Toc87878899 \h </w:instrText>
            </w:r>
            <w:r w:rsidRPr="0083023C">
              <w:rPr>
                <w:webHidden/>
                <w:sz w:val="22"/>
                <w:szCs w:val="22"/>
              </w:rPr>
            </w:r>
            <w:r w:rsidRPr="0083023C">
              <w:rPr>
                <w:webHidden/>
                <w:sz w:val="22"/>
                <w:szCs w:val="22"/>
              </w:rPr>
              <w:fldChar w:fldCharType="separate"/>
            </w:r>
            <w:r w:rsidR="00463401" w:rsidRPr="0083023C">
              <w:rPr>
                <w:webHidden/>
                <w:sz w:val="22"/>
                <w:szCs w:val="22"/>
              </w:rPr>
              <w:t>12</w:t>
            </w:r>
            <w:r w:rsidRPr="0083023C">
              <w:rPr>
                <w:webHidden/>
                <w:sz w:val="22"/>
                <w:szCs w:val="22"/>
              </w:rPr>
              <w:fldChar w:fldCharType="end"/>
            </w:r>
          </w:hyperlink>
        </w:p>
        <w:p w:rsidR="00463401" w:rsidRPr="0083023C" w:rsidRDefault="00C80028">
          <w:pPr>
            <w:pStyle w:val="15"/>
            <w:rPr>
              <w:rFonts w:eastAsiaTheme="minorEastAsia"/>
              <w:bCs w:val="0"/>
              <w:sz w:val="22"/>
              <w:szCs w:val="22"/>
            </w:rPr>
          </w:pPr>
          <w:hyperlink w:anchor="_Toc87878900" w:history="1">
            <w:r w:rsidR="00463401" w:rsidRPr="0083023C">
              <w:rPr>
                <w:rStyle w:val="a4"/>
                <w:rFonts w:ascii="Arial" w:hAnsi="Arial" w:cs="Arial"/>
              </w:rPr>
              <w:t>16.</w:t>
            </w:r>
            <w:r w:rsidR="00463401" w:rsidRPr="0083023C">
              <w:rPr>
                <w:rFonts w:eastAsiaTheme="minorEastAsia"/>
                <w:bCs w:val="0"/>
                <w:sz w:val="22"/>
                <w:szCs w:val="22"/>
              </w:rPr>
              <w:tab/>
            </w:r>
            <w:r w:rsidR="00463401" w:rsidRPr="0083023C">
              <w:rPr>
                <w:rStyle w:val="a4"/>
                <w:rFonts w:ascii="Arial" w:hAnsi="Arial" w:cs="Arial"/>
              </w:rPr>
              <w:t>Уточнение (обновление, изменение), блокирование, обезличивание  персональных данных</w:t>
            </w:r>
            <w:r w:rsidR="00463401" w:rsidRPr="0083023C">
              <w:rPr>
                <w:webHidden/>
                <w:sz w:val="22"/>
                <w:szCs w:val="22"/>
              </w:rPr>
              <w:tab/>
            </w:r>
            <w:r w:rsidRPr="0083023C">
              <w:rPr>
                <w:webHidden/>
                <w:sz w:val="22"/>
                <w:szCs w:val="22"/>
              </w:rPr>
              <w:fldChar w:fldCharType="begin"/>
            </w:r>
            <w:r w:rsidR="00463401" w:rsidRPr="0083023C">
              <w:rPr>
                <w:webHidden/>
                <w:sz w:val="22"/>
                <w:szCs w:val="22"/>
              </w:rPr>
              <w:instrText xml:space="preserve"> PAGEREF _Toc87878900 \h </w:instrText>
            </w:r>
            <w:r w:rsidRPr="0083023C">
              <w:rPr>
                <w:webHidden/>
                <w:sz w:val="22"/>
                <w:szCs w:val="22"/>
              </w:rPr>
            </w:r>
            <w:r w:rsidRPr="0083023C">
              <w:rPr>
                <w:webHidden/>
                <w:sz w:val="22"/>
                <w:szCs w:val="22"/>
              </w:rPr>
              <w:fldChar w:fldCharType="separate"/>
            </w:r>
            <w:r w:rsidR="00463401" w:rsidRPr="0083023C">
              <w:rPr>
                <w:webHidden/>
                <w:sz w:val="22"/>
                <w:szCs w:val="22"/>
              </w:rPr>
              <w:t>13</w:t>
            </w:r>
            <w:r w:rsidRPr="0083023C">
              <w:rPr>
                <w:webHidden/>
                <w:sz w:val="22"/>
                <w:szCs w:val="22"/>
              </w:rPr>
              <w:fldChar w:fldCharType="end"/>
            </w:r>
          </w:hyperlink>
        </w:p>
        <w:p w:rsidR="00463401" w:rsidRPr="0083023C" w:rsidRDefault="00C80028">
          <w:pPr>
            <w:pStyle w:val="15"/>
            <w:rPr>
              <w:rFonts w:eastAsiaTheme="minorEastAsia"/>
              <w:bCs w:val="0"/>
              <w:sz w:val="22"/>
              <w:szCs w:val="22"/>
            </w:rPr>
          </w:pPr>
          <w:hyperlink w:anchor="_Toc87878901" w:history="1">
            <w:r w:rsidR="00463401" w:rsidRPr="0083023C">
              <w:rPr>
                <w:rStyle w:val="a4"/>
                <w:rFonts w:ascii="Arial" w:hAnsi="Arial" w:cs="Arial"/>
              </w:rPr>
              <w:t>17.</w:t>
            </w:r>
            <w:r w:rsidR="00463401" w:rsidRPr="0083023C">
              <w:rPr>
                <w:rFonts w:eastAsiaTheme="minorEastAsia"/>
                <w:bCs w:val="0"/>
                <w:sz w:val="22"/>
                <w:szCs w:val="22"/>
              </w:rPr>
              <w:tab/>
            </w:r>
            <w:r w:rsidR="00463401" w:rsidRPr="0083023C">
              <w:rPr>
                <w:rStyle w:val="a4"/>
                <w:rFonts w:ascii="Arial" w:hAnsi="Arial" w:cs="Arial"/>
              </w:rPr>
              <w:t xml:space="preserve">Сроки обработки, </w:t>
            </w:r>
            <w:r w:rsidR="00227AF8" w:rsidRPr="0083023C">
              <w:rPr>
                <w:rStyle w:val="a4"/>
                <w:rFonts w:ascii="Arial" w:hAnsi="Arial" w:cs="Arial"/>
              </w:rPr>
              <w:t xml:space="preserve">условия </w:t>
            </w:r>
            <w:r w:rsidR="00463401" w:rsidRPr="0083023C">
              <w:rPr>
                <w:rStyle w:val="a4"/>
                <w:rFonts w:ascii="Arial" w:hAnsi="Arial" w:cs="Arial"/>
              </w:rPr>
              <w:t>хранения персональных данных и их уничтожение</w:t>
            </w:r>
            <w:r w:rsidR="00463401" w:rsidRPr="0083023C">
              <w:rPr>
                <w:webHidden/>
                <w:sz w:val="22"/>
                <w:szCs w:val="22"/>
              </w:rPr>
              <w:tab/>
            </w:r>
            <w:r w:rsidRPr="0083023C">
              <w:rPr>
                <w:webHidden/>
                <w:sz w:val="22"/>
                <w:szCs w:val="22"/>
              </w:rPr>
              <w:fldChar w:fldCharType="begin"/>
            </w:r>
            <w:r w:rsidR="00463401" w:rsidRPr="0083023C">
              <w:rPr>
                <w:webHidden/>
                <w:sz w:val="22"/>
                <w:szCs w:val="22"/>
              </w:rPr>
              <w:instrText xml:space="preserve"> PAGEREF _Toc87878901 \h </w:instrText>
            </w:r>
            <w:r w:rsidRPr="0083023C">
              <w:rPr>
                <w:webHidden/>
                <w:sz w:val="22"/>
                <w:szCs w:val="22"/>
              </w:rPr>
            </w:r>
            <w:r w:rsidRPr="0083023C">
              <w:rPr>
                <w:webHidden/>
                <w:sz w:val="22"/>
                <w:szCs w:val="22"/>
              </w:rPr>
              <w:fldChar w:fldCharType="separate"/>
            </w:r>
            <w:r w:rsidR="00463401" w:rsidRPr="0083023C">
              <w:rPr>
                <w:webHidden/>
                <w:sz w:val="22"/>
                <w:szCs w:val="22"/>
              </w:rPr>
              <w:t>14</w:t>
            </w:r>
            <w:r w:rsidRPr="0083023C">
              <w:rPr>
                <w:webHidden/>
                <w:sz w:val="22"/>
                <w:szCs w:val="22"/>
              </w:rPr>
              <w:fldChar w:fldCharType="end"/>
            </w:r>
          </w:hyperlink>
        </w:p>
        <w:p w:rsidR="00463401" w:rsidRPr="0083023C" w:rsidRDefault="00C80028">
          <w:pPr>
            <w:pStyle w:val="15"/>
            <w:rPr>
              <w:rFonts w:eastAsiaTheme="minorEastAsia"/>
              <w:bCs w:val="0"/>
              <w:sz w:val="22"/>
              <w:szCs w:val="22"/>
            </w:rPr>
          </w:pPr>
          <w:hyperlink w:anchor="_Toc87878902" w:history="1">
            <w:r w:rsidR="00463401" w:rsidRPr="0083023C">
              <w:rPr>
                <w:rStyle w:val="a4"/>
                <w:rFonts w:ascii="Arial" w:hAnsi="Arial" w:cs="Arial"/>
              </w:rPr>
              <w:t>18.</w:t>
            </w:r>
            <w:r w:rsidR="00463401" w:rsidRPr="0083023C">
              <w:rPr>
                <w:rFonts w:eastAsiaTheme="minorEastAsia"/>
                <w:bCs w:val="0"/>
                <w:sz w:val="22"/>
                <w:szCs w:val="22"/>
              </w:rPr>
              <w:tab/>
            </w:r>
            <w:r w:rsidR="00463401" w:rsidRPr="0083023C">
              <w:rPr>
                <w:rStyle w:val="a4"/>
                <w:rFonts w:ascii="Arial" w:hAnsi="Arial" w:cs="Arial"/>
              </w:rPr>
              <w:t>Права и обязанности субъектов персональных данных</w:t>
            </w:r>
            <w:r w:rsidR="00463401" w:rsidRPr="0083023C">
              <w:rPr>
                <w:webHidden/>
                <w:sz w:val="22"/>
                <w:szCs w:val="22"/>
              </w:rPr>
              <w:tab/>
            </w:r>
            <w:r w:rsidRPr="0083023C">
              <w:rPr>
                <w:webHidden/>
                <w:sz w:val="22"/>
                <w:szCs w:val="22"/>
              </w:rPr>
              <w:fldChar w:fldCharType="begin"/>
            </w:r>
            <w:r w:rsidR="00463401" w:rsidRPr="0083023C">
              <w:rPr>
                <w:webHidden/>
                <w:sz w:val="22"/>
                <w:szCs w:val="22"/>
              </w:rPr>
              <w:instrText xml:space="preserve"> PAGEREF _Toc87878902 \h </w:instrText>
            </w:r>
            <w:r w:rsidRPr="0083023C">
              <w:rPr>
                <w:webHidden/>
                <w:sz w:val="22"/>
                <w:szCs w:val="22"/>
              </w:rPr>
            </w:r>
            <w:r w:rsidRPr="0083023C">
              <w:rPr>
                <w:webHidden/>
                <w:sz w:val="22"/>
                <w:szCs w:val="22"/>
              </w:rPr>
              <w:fldChar w:fldCharType="separate"/>
            </w:r>
            <w:r w:rsidR="00463401" w:rsidRPr="0083023C">
              <w:rPr>
                <w:webHidden/>
                <w:sz w:val="22"/>
                <w:szCs w:val="22"/>
              </w:rPr>
              <w:t>15</w:t>
            </w:r>
            <w:r w:rsidRPr="0083023C">
              <w:rPr>
                <w:webHidden/>
                <w:sz w:val="22"/>
                <w:szCs w:val="22"/>
              </w:rPr>
              <w:fldChar w:fldCharType="end"/>
            </w:r>
          </w:hyperlink>
        </w:p>
        <w:p w:rsidR="00463401" w:rsidRPr="0083023C" w:rsidRDefault="00C80028">
          <w:pPr>
            <w:pStyle w:val="15"/>
            <w:rPr>
              <w:rFonts w:eastAsiaTheme="minorEastAsia"/>
              <w:bCs w:val="0"/>
              <w:sz w:val="22"/>
              <w:szCs w:val="22"/>
            </w:rPr>
          </w:pPr>
          <w:hyperlink w:anchor="_Toc87878903" w:history="1">
            <w:r w:rsidR="00463401" w:rsidRPr="0083023C">
              <w:rPr>
                <w:rStyle w:val="a4"/>
                <w:rFonts w:ascii="Arial" w:hAnsi="Arial" w:cs="Arial"/>
              </w:rPr>
              <w:t>19.</w:t>
            </w:r>
            <w:r w:rsidR="00463401" w:rsidRPr="0083023C">
              <w:rPr>
                <w:rFonts w:eastAsiaTheme="minorEastAsia"/>
                <w:bCs w:val="0"/>
                <w:sz w:val="22"/>
                <w:szCs w:val="22"/>
              </w:rPr>
              <w:tab/>
            </w:r>
            <w:r w:rsidR="00463401" w:rsidRPr="0083023C">
              <w:rPr>
                <w:rStyle w:val="a4"/>
                <w:rFonts w:ascii="Arial" w:hAnsi="Arial" w:cs="Arial"/>
              </w:rPr>
              <w:t>Обработка обращений субъектов персональных данных, а также уполномоченного органа по защите прав субъектов персональных данных</w:t>
            </w:r>
            <w:r w:rsidR="00463401" w:rsidRPr="0083023C">
              <w:rPr>
                <w:webHidden/>
                <w:sz w:val="22"/>
                <w:szCs w:val="22"/>
              </w:rPr>
              <w:tab/>
            </w:r>
            <w:r w:rsidRPr="0083023C">
              <w:rPr>
                <w:webHidden/>
                <w:sz w:val="22"/>
                <w:szCs w:val="22"/>
              </w:rPr>
              <w:fldChar w:fldCharType="begin"/>
            </w:r>
            <w:r w:rsidR="00463401" w:rsidRPr="0083023C">
              <w:rPr>
                <w:webHidden/>
                <w:sz w:val="22"/>
                <w:szCs w:val="22"/>
              </w:rPr>
              <w:instrText xml:space="preserve"> PAGEREF _Toc87878903 \h </w:instrText>
            </w:r>
            <w:r w:rsidRPr="0083023C">
              <w:rPr>
                <w:webHidden/>
                <w:sz w:val="22"/>
                <w:szCs w:val="22"/>
              </w:rPr>
            </w:r>
            <w:r w:rsidRPr="0083023C">
              <w:rPr>
                <w:webHidden/>
                <w:sz w:val="22"/>
                <w:szCs w:val="22"/>
              </w:rPr>
              <w:fldChar w:fldCharType="separate"/>
            </w:r>
            <w:r w:rsidR="00463401" w:rsidRPr="0083023C">
              <w:rPr>
                <w:webHidden/>
                <w:sz w:val="22"/>
                <w:szCs w:val="22"/>
              </w:rPr>
              <w:t>16</w:t>
            </w:r>
            <w:r w:rsidRPr="0083023C">
              <w:rPr>
                <w:webHidden/>
                <w:sz w:val="22"/>
                <w:szCs w:val="22"/>
              </w:rPr>
              <w:fldChar w:fldCharType="end"/>
            </w:r>
          </w:hyperlink>
        </w:p>
        <w:p w:rsidR="00463401" w:rsidRPr="0083023C" w:rsidRDefault="00C80028">
          <w:pPr>
            <w:pStyle w:val="15"/>
            <w:rPr>
              <w:rFonts w:eastAsiaTheme="minorEastAsia"/>
              <w:bCs w:val="0"/>
              <w:sz w:val="22"/>
              <w:szCs w:val="22"/>
            </w:rPr>
          </w:pPr>
          <w:hyperlink w:anchor="_Toc87878904" w:history="1">
            <w:r w:rsidR="00463401" w:rsidRPr="0083023C">
              <w:rPr>
                <w:rStyle w:val="a4"/>
                <w:rFonts w:ascii="Arial" w:hAnsi="Arial" w:cs="Arial"/>
              </w:rPr>
              <w:t>20.</w:t>
            </w:r>
            <w:r w:rsidR="00463401" w:rsidRPr="0083023C">
              <w:rPr>
                <w:rFonts w:eastAsiaTheme="minorEastAsia"/>
                <w:bCs w:val="0"/>
                <w:sz w:val="22"/>
                <w:szCs w:val="22"/>
              </w:rPr>
              <w:tab/>
            </w:r>
            <w:r w:rsidR="00463401" w:rsidRPr="0083023C">
              <w:rPr>
                <w:rStyle w:val="a4"/>
                <w:rFonts w:ascii="Arial" w:hAnsi="Arial" w:cs="Arial"/>
              </w:rPr>
              <w:t>Ответственные за организацию обработки и защиту персональных данных</w:t>
            </w:r>
            <w:r w:rsidR="00463401" w:rsidRPr="0083023C">
              <w:rPr>
                <w:webHidden/>
                <w:sz w:val="22"/>
                <w:szCs w:val="22"/>
              </w:rPr>
              <w:tab/>
            </w:r>
            <w:r w:rsidRPr="0083023C">
              <w:rPr>
                <w:webHidden/>
                <w:sz w:val="22"/>
                <w:szCs w:val="22"/>
              </w:rPr>
              <w:fldChar w:fldCharType="begin"/>
            </w:r>
            <w:r w:rsidR="00463401" w:rsidRPr="0083023C">
              <w:rPr>
                <w:webHidden/>
                <w:sz w:val="22"/>
                <w:szCs w:val="22"/>
              </w:rPr>
              <w:instrText xml:space="preserve"> PAGEREF _Toc87878904 \h </w:instrText>
            </w:r>
            <w:r w:rsidRPr="0083023C">
              <w:rPr>
                <w:webHidden/>
                <w:sz w:val="22"/>
                <w:szCs w:val="22"/>
              </w:rPr>
            </w:r>
            <w:r w:rsidRPr="0083023C">
              <w:rPr>
                <w:webHidden/>
                <w:sz w:val="22"/>
                <w:szCs w:val="22"/>
              </w:rPr>
              <w:fldChar w:fldCharType="separate"/>
            </w:r>
            <w:r w:rsidR="00463401" w:rsidRPr="0083023C">
              <w:rPr>
                <w:webHidden/>
                <w:sz w:val="22"/>
                <w:szCs w:val="22"/>
              </w:rPr>
              <w:t>17</w:t>
            </w:r>
            <w:r w:rsidRPr="0083023C">
              <w:rPr>
                <w:webHidden/>
                <w:sz w:val="22"/>
                <w:szCs w:val="22"/>
              </w:rPr>
              <w:fldChar w:fldCharType="end"/>
            </w:r>
          </w:hyperlink>
        </w:p>
        <w:p w:rsidR="00463401" w:rsidRPr="0083023C" w:rsidRDefault="00C80028">
          <w:pPr>
            <w:pStyle w:val="15"/>
            <w:rPr>
              <w:rFonts w:eastAsiaTheme="minorEastAsia"/>
              <w:bCs w:val="0"/>
              <w:sz w:val="22"/>
              <w:szCs w:val="22"/>
            </w:rPr>
          </w:pPr>
          <w:hyperlink w:anchor="_Toc87878905" w:history="1">
            <w:r w:rsidR="00463401" w:rsidRPr="0083023C">
              <w:rPr>
                <w:rStyle w:val="a4"/>
                <w:rFonts w:ascii="Arial" w:hAnsi="Arial" w:cs="Arial"/>
              </w:rPr>
              <w:t>21.</w:t>
            </w:r>
            <w:r w:rsidR="00463401" w:rsidRPr="0083023C">
              <w:rPr>
                <w:rFonts w:eastAsiaTheme="minorEastAsia"/>
                <w:bCs w:val="0"/>
                <w:sz w:val="22"/>
                <w:szCs w:val="22"/>
              </w:rPr>
              <w:tab/>
            </w:r>
            <w:r w:rsidR="00463401" w:rsidRPr="0083023C">
              <w:rPr>
                <w:rStyle w:val="a4"/>
                <w:rFonts w:ascii="Arial" w:hAnsi="Arial" w:cs="Arial"/>
              </w:rPr>
              <w:t>Меры, направленные на обеспечение выполнение обязанностей оператора</w:t>
            </w:r>
            <w:r w:rsidR="00463401" w:rsidRPr="0083023C">
              <w:rPr>
                <w:webHidden/>
                <w:sz w:val="22"/>
                <w:szCs w:val="22"/>
              </w:rPr>
              <w:tab/>
            </w:r>
            <w:r w:rsidRPr="0083023C">
              <w:rPr>
                <w:webHidden/>
                <w:sz w:val="22"/>
                <w:szCs w:val="22"/>
              </w:rPr>
              <w:fldChar w:fldCharType="begin"/>
            </w:r>
            <w:r w:rsidR="00463401" w:rsidRPr="0083023C">
              <w:rPr>
                <w:webHidden/>
                <w:sz w:val="22"/>
                <w:szCs w:val="22"/>
              </w:rPr>
              <w:instrText xml:space="preserve"> PAGEREF _Toc87878905 \h </w:instrText>
            </w:r>
            <w:r w:rsidRPr="0083023C">
              <w:rPr>
                <w:webHidden/>
                <w:sz w:val="22"/>
                <w:szCs w:val="22"/>
              </w:rPr>
            </w:r>
            <w:r w:rsidRPr="0083023C">
              <w:rPr>
                <w:webHidden/>
                <w:sz w:val="22"/>
                <w:szCs w:val="22"/>
              </w:rPr>
              <w:fldChar w:fldCharType="separate"/>
            </w:r>
            <w:r w:rsidR="00463401" w:rsidRPr="0083023C">
              <w:rPr>
                <w:webHidden/>
                <w:sz w:val="22"/>
                <w:szCs w:val="22"/>
              </w:rPr>
              <w:t>17</w:t>
            </w:r>
            <w:r w:rsidRPr="0083023C">
              <w:rPr>
                <w:webHidden/>
                <w:sz w:val="22"/>
                <w:szCs w:val="22"/>
              </w:rPr>
              <w:fldChar w:fldCharType="end"/>
            </w:r>
          </w:hyperlink>
        </w:p>
        <w:p w:rsidR="00463401" w:rsidRPr="0083023C" w:rsidRDefault="00C80028">
          <w:pPr>
            <w:pStyle w:val="15"/>
            <w:rPr>
              <w:rFonts w:eastAsiaTheme="minorEastAsia"/>
              <w:bCs w:val="0"/>
              <w:sz w:val="22"/>
              <w:szCs w:val="22"/>
            </w:rPr>
          </w:pPr>
          <w:hyperlink w:anchor="_Toc87878913" w:history="1">
            <w:r w:rsidR="00463401" w:rsidRPr="0083023C">
              <w:rPr>
                <w:rStyle w:val="a4"/>
                <w:rFonts w:ascii="Arial" w:hAnsi="Arial" w:cs="Arial"/>
              </w:rPr>
              <w:t>22.</w:t>
            </w:r>
            <w:r w:rsidR="00463401" w:rsidRPr="0083023C">
              <w:rPr>
                <w:rFonts w:eastAsiaTheme="minorEastAsia"/>
                <w:bCs w:val="0"/>
                <w:sz w:val="22"/>
                <w:szCs w:val="22"/>
              </w:rPr>
              <w:tab/>
            </w:r>
            <w:r w:rsidR="00463401" w:rsidRPr="0083023C">
              <w:rPr>
                <w:rStyle w:val="a4"/>
                <w:rFonts w:ascii="Arial" w:hAnsi="Arial" w:cs="Arial"/>
              </w:rPr>
              <w:t>Обеспечение безопасности персональных данных</w:t>
            </w:r>
            <w:r w:rsidR="00463401" w:rsidRPr="0083023C">
              <w:rPr>
                <w:webHidden/>
                <w:sz w:val="22"/>
                <w:szCs w:val="22"/>
              </w:rPr>
              <w:tab/>
            </w:r>
            <w:r w:rsidRPr="0083023C">
              <w:rPr>
                <w:webHidden/>
                <w:sz w:val="22"/>
                <w:szCs w:val="22"/>
              </w:rPr>
              <w:fldChar w:fldCharType="begin"/>
            </w:r>
            <w:r w:rsidR="00463401" w:rsidRPr="0083023C">
              <w:rPr>
                <w:webHidden/>
                <w:sz w:val="22"/>
                <w:szCs w:val="22"/>
              </w:rPr>
              <w:instrText xml:space="preserve"> PAGEREF _Toc87878913 \h </w:instrText>
            </w:r>
            <w:r w:rsidRPr="0083023C">
              <w:rPr>
                <w:webHidden/>
                <w:sz w:val="22"/>
                <w:szCs w:val="22"/>
              </w:rPr>
            </w:r>
            <w:r w:rsidRPr="0083023C">
              <w:rPr>
                <w:webHidden/>
                <w:sz w:val="22"/>
                <w:szCs w:val="22"/>
              </w:rPr>
              <w:fldChar w:fldCharType="separate"/>
            </w:r>
            <w:r w:rsidR="00463401" w:rsidRPr="0083023C">
              <w:rPr>
                <w:webHidden/>
                <w:sz w:val="22"/>
                <w:szCs w:val="22"/>
              </w:rPr>
              <w:t>18</w:t>
            </w:r>
            <w:r w:rsidRPr="0083023C">
              <w:rPr>
                <w:webHidden/>
                <w:sz w:val="22"/>
                <w:szCs w:val="22"/>
              </w:rPr>
              <w:fldChar w:fldCharType="end"/>
            </w:r>
          </w:hyperlink>
        </w:p>
        <w:p w:rsidR="00463401" w:rsidRPr="0083023C" w:rsidRDefault="00C80028">
          <w:pPr>
            <w:pStyle w:val="15"/>
            <w:rPr>
              <w:rFonts w:eastAsiaTheme="minorEastAsia"/>
              <w:bCs w:val="0"/>
              <w:sz w:val="22"/>
              <w:szCs w:val="22"/>
            </w:rPr>
          </w:pPr>
          <w:hyperlink w:anchor="_Toc87878914" w:history="1">
            <w:r w:rsidR="00463401" w:rsidRPr="0083023C">
              <w:rPr>
                <w:rStyle w:val="a4"/>
                <w:rFonts w:ascii="Arial" w:hAnsi="Arial" w:cs="Arial"/>
              </w:rPr>
              <w:t>23.</w:t>
            </w:r>
            <w:r w:rsidR="00463401" w:rsidRPr="0083023C">
              <w:rPr>
                <w:rFonts w:eastAsiaTheme="minorEastAsia"/>
                <w:bCs w:val="0"/>
                <w:sz w:val="22"/>
                <w:szCs w:val="22"/>
              </w:rPr>
              <w:tab/>
            </w:r>
            <w:r w:rsidR="00463401" w:rsidRPr="0083023C">
              <w:rPr>
                <w:rStyle w:val="a4"/>
                <w:rFonts w:ascii="Arial" w:hAnsi="Arial" w:cs="Arial"/>
              </w:rPr>
              <w:t>Ответственность</w:t>
            </w:r>
            <w:r w:rsidR="00463401" w:rsidRPr="0083023C">
              <w:rPr>
                <w:webHidden/>
                <w:sz w:val="22"/>
                <w:szCs w:val="22"/>
              </w:rPr>
              <w:tab/>
            </w:r>
            <w:r w:rsidRPr="0083023C">
              <w:rPr>
                <w:webHidden/>
                <w:sz w:val="22"/>
                <w:szCs w:val="22"/>
              </w:rPr>
              <w:fldChar w:fldCharType="begin"/>
            </w:r>
            <w:r w:rsidR="00463401" w:rsidRPr="0083023C">
              <w:rPr>
                <w:webHidden/>
                <w:sz w:val="22"/>
                <w:szCs w:val="22"/>
              </w:rPr>
              <w:instrText xml:space="preserve"> PAGEREF _Toc87878914 \h </w:instrText>
            </w:r>
            <w:r w:rsidRPr="0083023C">
              <w:rPr>
                <w:webHidden/>
                <w:sz w:val="22"/>
                <w:szCs w:val="22"/>
              </w:rPr>
            </w:r>
            <w:r w:rsidRPr="0083023C">
              <w:rPr>
                <w:webHidden/>
                <w:sz w:val="22"/>
                <w:szCs w:val="22"/>
              </w:rPr>
              <w:fldChar w:fldCharType="separate"/>
            </w:r>
            <w:r w:rsidR="00463401" w:rsidRPr="0083023C">
              <w:rPr>
                <w:webHidden/>
                <w:sz w:val="22"/>
                <w:szCs w:val="22"/>
              </w:rPr>
              <w:t>18</w:t>
            </w:r>
            <w:r w:rsidRPr="0083023C">
              <w:rPr>
                <w:webHidden/>
                <w:sz w:val="22"/>
                <w:szCs w:val="22"/>
              </w:rPr>
              <w:fldChar w:fldCharType="end"/>
            </w:r>
          </w:hyperlink>
        </w:p>
        <w:p w:rsidR="00463401" w:rsidRPr="0083023C" w:rsidRDefault="00C80028">
          <w:pPr>
            <w:pStyle w:val="23"/>
            <w:rPr>
              <w:rFonts w:eastAsiaTheme="minorEastAsia"/>
              <w:b w:val="0"/>
            </w:rPr>
          </w:pPr>
          <w:hyperlink w:anchor="_Toc87878915" w:history="1">
            <w:r w:rsidR="000F0DE6" w:rsidRPr="0083023C">
              <w:rPr>
                <w:rStyle w:val="a4"/>
                <w:rFonts w:ascii="Arial" w:hAnsi="Arial" w:cs="Arial"/>
                <w:b w:val="0"/>
                <w:sz w:val="24"/>
                <w:szCs w:val="24"/>
              </w:rPr>
              <w:t xml:space="preserve">Перечень обрабатываемых в </w:t>
            </w:r>
            <w:r w:rsidR="00920AAD">
              <w:rPr>
                <w:rStyle w:val="a4"/>
                <w:rFonts w:ascii="Arial" w:hAnsi="Arial" w:cs="Arial"/>
                <w:b w:val="0"/>
                <w:sz w:val="24"/>
                <w:szCs w:val="24"/>
              </w:rPr>
              <w:t>ООО «Облачная логистика»</w:t>
            </w:r>
            <w:r w:rsidR="000F0DE6" w:rsidRPr="0083023C">
              <w:rPr>
                <w:rStyle w:val="a4"/>
                <w:rFonts w:ascii="Arial" w:hAnsi="Arial" w:cs="Arial"/>
                <w:b w:val="0"/>
                <w:sz w:val="24"/>
                <w:szCs w:val="24"/>
              </w:rPr>
              <w:t xml:space="preserve"> персональных данных субъектов персональных данных </w:t>
            </w:r>
            <w:r w:rsidR="000F0DE6" w:rsidRPr="0083023C">
              <w:rPr>
                <w:b w:val="0"/>
                <w:webHidden/>
              </w:rPr>
              <w:tab/>
              <w:t>19</w:t>
            </w:r>
          </w:hyperlink>
        </w:p>
        <w:p w:rsidR="006710DC" w:rsidRPr="0083023C" w:rsidRDefault="006710DC">
          <w:pPr>
            <w:pStyle w:val="23"/>
            <w:rPr>
              <w:rStyle w:val="a4"/>
              <w:rFonts w:ascii="Arial" w:hAnsi="Arial" w:cs="Arial"/>
              <w:b w:val="0"/>
              <w:color w:val="000000"/>
              <w:sz w:val="24"/>
              <w:szCs w:val="24"/>
              <w:u w:val="none"/>
            </w:rPr>
          </w:pPr>
          <w:r w:rsidRPr="0083023C">
            <w:rPr>
              <w:rStyle w:val="a4"/>
              <w:rFonts w:ascii="Arial" w:hAnsi="Arial" w:cs="Arial"/>
              <w:b w:val="0"/>
              <w:color w:val="000000"/>
              <w:sz w:val="24"/>
              <w:szCs w:val="24"/>
              <w:u w:val="none"/>
            </w:rPr>
            <w:t>Согласие на обработку персональных данных (форма)</w:t>
          </w:r>
          <w:r w:rsidR="00FF776B" w:rsidRPr="0083023C">
            <w:rPr>
              <w:rStyle w:val="a4"/>
              <w:rFonts w:ascii="Arial" w:hAnsi="Arial" w:cs="Arial"/>
              <w:b w:val="0"/>
              <w:color w:val="000000"/>
              <w:sz w:val="24"/>
              <w:szCs w:val="24"/>
              <w:u w:val="none"/>
            </w:rPr>
            <w:t xml:space="preserve"> </w:t>
          </w:r>
          <w:r w:rsidR="008135C7" w:rsidRPr="0083023C">
            <w:rPr>
              <w:rStyle w:val="a4"/>
              <w:rFonts w:ascii="Arial" w:hAnsi="Arial" w:cs="Arial"/>
              <w:b w:val="0"/>
              <w:color w:val="000000"/>
              <w:sz w:val="24"/>
              <w:szCs w:val="24"/>
              <w:u w:val="none"/>
            </w:rPr>
            <w:t>…………………………</w:t>
          </w:r>
          <w:r w:rsidR="00FF776B" w:rsidRPr="0083023C">
            <w:rPr>
              <w:rStyle w:val="a4"/>
              <w:rFonts w:ascii="Arial" w:hAnsi="Arial" w:cs="Arial"/>
              <w:b w:val="0"/>
              <w:color w:val="000000"/>
              <w:sz w:val="24"/>
              <w:szCs w:val="24"/>
              <w:u w:val="none"/>
            </w:rPr>
            <w:t>...21</w:t>
          </w:r>
        </w:p>
        <w:p w:rsidR="00463401" w:rsidRPr="0083023C" w:rsidRDefault="00C80028">
          <w:pPr>
            <w:pStyle w:val="23"/>
            <w:rPr>
              <w:rFonts w:eastAsiaTheme="minorEastAsia"/>
              <w:b w:val="0"/>
            </w:rPr>
          </w:pPr>
          <w:hyperlink w:anchor="_Toc87878916" w:history="1">
            <w:r w:rsidR="00463401" w:rsidRPr="0083023C">
              <w:rPr>
                <w:rStyle w:val="a4"/>
                <w:rFonts w:ascii="Arial" w:hAnsi="Arial" w:cs="Arial"/>
                <w:b w:val="0"/>
                <w:sz w:val="24"/>
                <w:szCs w:val="24"/>
              </w:rPr>
              <w:t>Действия и сроки по уточнению, блокированию, уничтожению персональных данных</w:t>
            </w:r>
            <w:r w:rsidR="00463401" w:rsidRPr="0083023C">
              <w:rPr>
                <w:b w:val="0"/>
                <w:webHidden/>
              </w:rPr>
              <w:tab/>
            </w:r>
            <w:r w:rsidRPr="0083023C">
              <w:rPr>
                <w:b w:val="0"/>
                <w:webHidden/>
              </w:rPr>
              <w:fldChar w:fldCharType="begin"/>
            </w:r>
            <w:r w:rsidR="00463401" w:rsidRPr="0083023C">
              <w:rPr>
                <w:b w:val="0"/>
                <w:webHidden/>
              </w:rPr>
              <w:instrText xml:space="preserve"> PAGEREF _Toc87878916 \h </w:instrText>
            </w:r>
            <w:r w:rsidRPr="0083023C">
              <w:rPr>
                <w:b w:val="0"/>
                <w:webHidden/>
              </w:rPr>
            </w:r>
            <w:r w:rsidRPr="0083023C">
              <w:rPr>
                <w:b w:val="0"/>
                <w:webHidden/>
              </w:rPr>
              <w:fldChar w:fldCharType="separate"/>
            </w:r>
            <w:r w:rsidR="00463401" w:rsidRPr="0083023C">
              <w:rPr>
                <w:b w:val="0"/>
                <w:webHidden/>
              </w:rPr>
              <w:t>2</w:t>
            </w:r>
            <w:r w:rsidR="00227AF8" w:rsidRPr="0083023C">
              <w:rPr>
                <w:b w:val="0"/>
                <w:webHidden/>
              </w:rPr>
              <w:t>3</w:t>
            </w:r>
            <w:r w:rsidRPr="0083023C">
              <w:rPr>
                <w:b w:val="0"/>
                <w:webHidden/>
              </w:rPr>
              <w:fldChar w:fldCharType="end"/>
            </w:r>
          </w:hyperlink>
        </w:p>
        <w:p w:rsidR="00463401" w:rsidRPr="0083023C" w:rsidRDefault="00C80028">
          <w:pPr>
            <w:pStyle w:val="23"/>
            <w:rPr>
              <w:rFonts w:eastAsiaTheme="minorEastAsia"/>
              <w:b w:val="0"/>
            </w:rPr>
          </w:pPr>
          <w:hyperlink w:anchor="_Toc87878917" w:history="1">
            <w:r w:rsidR="00463401" w:rsidRPr="0083023C">
              <w:rPr>
                <w:rStyle w:val="a4"/>
                <w:rFonts w:ascii="Arial" w:hAnsi="Arial" w:cs="Arial"/>
                <w:b w:val="0"/>
                <w:sz w:val="24"/>
                <w:szCs w:val="24"/>
              </w:rPr>
              <w:t>Акт об уничтожении материальных/машинных носителей персональных данных</w:t>
            </w:r>
            <w:r w:rsidR="00463401" w:rsidRPr="0083023C">
              <w:rPr>
                <w:b w:val="0"/>
                <w:webHidden/>
              </w:rPr>
              <w:tab/>
            </w:r>
            <w:r w:rsidRPr="0083023C">
              <w:rPr>
                <w:b w:val="0"/>
                <w:webHidden/>
              </w:rPr>
              <w:fldChar w:fldCharType="begin"/>
            </w:r>
            <w:r w:rsidR="00463401" w:rsidRPr="0083023C">
              <w:rPr>
                <w:b w:val="0"/>
                <w:webHidden/>
              </w:rPr>
              <w:instrText xml:space="preserve"> PAGEREF _Toc87878917 \h </w:instrText>
            </w:r>
            <w:r w:rsidRPr="0083023C">
              <w:rPr>
                <w:b w:val="0"/>
                <w:webHidden/>
              </w:rPr>
            </w:r>
            <w:r w:rsidRPr="0083023C">
              <w:rPr>
                <w:b w:val="0"/>
                <w:webHidden/>
              </w:rPr>
              <w:fldChar w:fldCharType="separate"/>
            </w:r>
            <w:r w:rsidR="00463401" w:rsidRPr="0083023C">
              <w:rPr>
                <w:b w:val="0"/>
                <w:webHidden/>
              </w:rPr>
              <w:t>2</w:t>
            </w:r>
            <w:r w:rsidR="00227AF8" w:rsidRPr="0083023C">
              <w:rPr>
                <w:b w:val="0"/>
                <w:webHidden/>
              </w:rPr>
              <w:t>5</w:t>
            </w:r>
            <w:r w:rsidRPr="0083023C">
              <w:rPr>
                <w:b w:val="0"/>
                <w:webHidden/>
              </w:rPr>
              <w:fldChar w:fldCharType="end"/>
            </w:r>
          </w:hyperlink>
        </w:p>
        <w:p w:rsidR="00463401" w:rsidRPr="0083023C" w:rsidRDefault="00C80028">
          <w:pPr>
            <w:pStyle w:val="23"/>
            <w:rPr>
              <w:rFonts w:eastAsiaTheme="minorEastAsia"/>
              <w:b w:val="0"/>
            </w:rPr>
          </w:pPr>
          <w:hyperlink w:anchor="_Toc87878918" w:history="1">
            <w:r w:rsidR="00463401" w:rsidRPr="0083023C">
              <w:rPr>
                <w:rStyle w:val="a4"/>
                <w:rFonts w:ascii="Arial" w:hAnsi="Arial" w:cs="Arial"/>
                <w:b w:val="0"/>
                <w:sz w:val="24"/>
                <w:szCs w:val="24"/>
              </w:rPr>
              <w:t>Перечень должностных лиц, допущенных к обработке персональных данных кандидатов на открытые вакансии и работников Общества:</w:t>
            </w:r>
            <w:r w:rsidR="00463401" w:rsidRPr="0083023C">
              <w:rPr>
                <w:b w:val="0"/>
                <w:webHidden/>
              </w:rPr>
              <w:tab/>
            </w:r>
            <w:r w:rsidRPr="0083023C">
              <w:rPr>
                <w:b w:val="0"/>
                <w:webHidden/>
              </w:rPr>
              <w:fldChar w:fldCharType="begin"/>
            </w:r>
            <w:r w:rsidR="00463401" w:rsidRPr="0083023C">
              <w:rPr>
                <w:b w:val="0"/>
                <w:webHidden/>
              </w:rPr>
              <w:instrText xml:space="preserve"> PAGEREF _Toc87878918 \h </w:instrText>
            </w:r>
            <w:r w:rsidRPr="0083023C">
              <w:rPr>
                <w:b w:val="0"/>
                <w:webHidden/>
              </w:rPr>
            </w:r>
            <w:r w:rsidRPr="0083023C">
              <w:rPr>
                <w:b w:val="0"/>
                <w:webHidden/>
              </w:rPr>
              <w:fldChar w:fldCharType="separate"/>
            </w:r>
            <w:r w:rsidR="00463401" w:rsidRPr="0083023C">
              <w:rPr>
                <w:b w:val="0"/>
                <w:webHidden/>
              </w:rPr>
              <w:t>2</w:t>
            </w:r>
            <w:r w:rsidR="00227AF8" w:rsidRPr="0083023C">
              <w:rPr>
                <w:b w:val="0"/>
                <w:webHidden/>
              </w:rPr>
              <w:t>6</w:t>
            </w:r>
            <w:r w:rsidRPr="0083023C">
              <w:rPr>
                <w:b w:val="0"/>
                <w:webHidden/>
              </w:rPr>
              <w:fldChar w:fldCharType="end"/>
            </w:r>
          </w:hyperlink>
        </w:p>
        <w:p w:rsidR="00E45A44" w:rsidRPr="0083023C" w:rsidRDefault="00C80028" w:rsidP="000A2265">
          <w:pPr>
            <w:pStyle w:val="afff4"/>
            <w:rPr>
              <w:b/>
              <w:sz w:val="22"/>
              <w:szCs w:val="22"/>
            </w:rPr>
          </w:pPr>
          <w:r w:rsidRPr="0083023C">
            <w:rPr>
              <w:sz w:val="22"/>
              <w:szCs w:val="22"/>
            </w:rPr>
            <w:fldChar w:fldCharType="end"/>
          </w:r>
        </w:p>
      </w:sdtContent>
    </w:sdt>
    <w:p w:rsidR="00387014" w:rsidRPr="0083023C" w:rsidRDefault="00387014">
      <w:pPr>
        <w:spacing w:after="160" w:line="259" w:lineRule="auto"/>
        <w:rPr>
          <w:b/>
          <w:bCs/>
        </w:rPr>
      </w:pPr>
      <w:r w:rsidRPr="0083023C">
        <w:rPr>
          <w:b/>
          <w:bCs/>
        </w:rPr>
        <w:br w:type="page"/>
      </w:r>
    </w:p>
    <w:p w:rsidR="00E45A44" w:rsidRPr="0083023C" w:rsidRDefault="00E45A44" w:rsidP="00E45A44">
      <w:pPr>
        <w:pStyle w:val="1"/>
      </w:pPr>
      <w:bookmarkStart w:id="4" w:name="_Toc87878884"/>
      <w:r w:rsidRPr="0083023C">
        <w:lastRenderedPageBreak/>
        <w:t>Общие положения</w:t>
      </w:r>
      <w:bookmarkEnd w:id="1"/>
      <w:bookmarkEnd w:id="2"/>
      <w:bookmarkEnd w:id="3"/>
      <w:bookmarkEnd w:id="4"/>
      <w:r w:rsidRPr="0083023C">
        <w:t xml:space="preserve"> </w:t>
      </w:r>
    </w:p>
    <w:p w:rsidR="00E45A44" w:rsidRPr="0083023C" w:rsidRDefault="00920AAD" w:rsidP="00FC3748">
      <w:pPr>
        <w:pStyle w:val="112"/>
      </w:pPr>
      <w:r>
        <w:t>ООО «Облачная логистика»</w:t>
      </w:r>
      <w:r w:rsidR="00F93D7B">
        <w:t xml:space="preserve"> </w:t>
      </w:r>
      <w:r w:rsidR="00E45A44" w:rsidRPr="0083023C">
        <w:t xml:space="preserve">(далее </w:t>
      </w:r>
      <w:r w:rsidR="002A1654" w:rsidRPr="0083023C">
        <w:t xml:space="preserve">также </w:t>
      </w:r>
      <w:r w:rsidR="00E45A44" w:rsidRPr="0083023C">
        <w:t xml:space="preserve">- Общество) осуществляет обработку персональных данных </w:t>
      </w:r>
      <w:r w:rsidR="00861036" w:rsidRPr="0083023C">
        <w:t xml:space="preserve">уполномоченных представителей юридических лиц, индивидуальных предпринимателей и физических лиц </w:t>
      </w:r>
      <w:r w:rsidR="00E45A44" w:rsidRPr="0083023C">
        <w:t xml:space="preserve">и в соответствии с Федеральным законом от 27.07.2006 г. № 152-ФЗ «О персональных данных» является Оператором персональных данных (далее - Оператор). </w:t>
      </w:r>
    </w:p>
    <w:p w:rsidR="00E45A44" w:rsidRPr="0083023C" w:rsidRDefault="00E45A44" w:rsidP="0015438C">
      <w:pPr>
        <w:pStyle w:val="112"/>
      </w:pPr>
      <w:r w:rsidRPr="0083023C">
        <w:t>Настоящее Положение об обработке персональных данных в</w:t>
      </w:r>
      <w:r w:rsidRPr="0083023C">
        <w:rPr>
          <w:color w:val="auto"/>
        </w:rPr>
        <w:t xml:space="preserve"> </w:t>
      </w:r>
      <w:r w:rsidR="00920AAD">
        <w:t>ООО «Облачная логистика»</w:t>
      </w:r>
      <w:r w:rsidRPr="0083023C">
        <w:t xml:space="preserve">   (далее - Положение) разработано в соответствии с Конституцией Российской Федерации, Федеральным законом от 27.07.2006 г. №152-ФЗ «О персональных данных» (далее – Федеральный закон), </w:t>
      </w:r>
      <w:r w:rsidR="00861036" w:rsidRPr="0083023C">
        <w:t>У</w:t>
      </w:r>
      <w:r w:rsidRPr="0083023C">
        <w:t xml:space="preserve">ставом </w:t>
      </w:r>
      <w:r w:rsidR="00920AAD">
        <w:t>ООО «Облачная логистика»</w:t>
      </w:r>
      <w:r w:rsidR="00C50C98" w:rsidRPr="0083023C">
        <w:t xml:space="preserve"> </w:t>
      </w:r>
      <w:r w:rsidRPr="0083023C">
        <w:t>с целью обеспечения защиты прав и свобод субъекта персональных данных, в том числе, защиты его прав на неприкосновенность частной жизни, личную и семейную тайну при обработке его персональных данных, защиту интересов Общества при обработке персональных данных и установления ответственности должностных лиц Общества, имеющих доступ к персональным данным, за невыполнение требований и норм, регулирующих обработку персональных данных.</w:t>
      </w:r>
    </w:p>
    <w:p w:rsidR="00C50C98" w:rsidRPr="0083023C" w:rsidRDefault="00C50C98" w:rsidP="00FC3748">
      <w:pPr>
        <w:pStyle w:val="112"/>
      </w:pPr>
      <w:bookmarkStart w:id="5" w:name="_Ref368316697"/>
      <w:r w:rsidRPr="0083023C">
        <w:t>Положение определяет порядок обращения в Обществе с персональными данными физических лиц (клиентов, работников, иных категорий субъектов персональных данных), с которыми имеются или планируется установление соответствующих договорных отношений.</w:t>
      </w:r>
    </w:p>
    <w:bookmarkEnd w:id="5"/>
    <w:p w:rsidR="00E45A44" w:rsidRPr="0083023C" w:rsidRDefault="00E45A44" w:rsidP="00FC3748">
      <w:pPr>
        <w:pStyle w:val="112"/>
      </w:pPr>
      <w:r w:rsidRPr="0083023C">
        <w:t>Общество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соответствии с федеральными законами Российской Федерации, указами Президента Российской Федерации, постановлениями Правительства Российской Федерации</w:t>
      </w:r>
      <w:r w:rsidR="004A3D42" w:rsidRPr="0083023C">
        <w:t xml:space="preserve">, </w:t>
      </w:r>
      <w:r w:rsidRPr="0083023C">
        <w:t>руководящими документами федеральных органов исполнительной власти</w:t>
      </w:r>
      <w:r w:rsidR="004A3D42" w:rsidRPr="0083023C">
        <w:t xml:space="preserve"> и нормативными актами Общества</w:t>
      </w:r>
      <w:r w:rsidRPr="0083023C">
        <w:t>.</w:t>
      </w:r>
    </w:p>
    <w:p w:rsidR="00E45A44" w:rsidRPr="0083023C" w:rsidRDefault="00E45A44" w:rsidP="00FC3748">
      <w:pPr>
        <w:pStyle w:val="112"/>
      </w:pPr>
      <w:r w:rsidRPr="0083023C">
        <w:t xml:space="preserve">Настоящее Положение является обязательным для исполнения всеми работниками Общества, доводится им под </w:t>
      </w:r>
      <w:r w:rsidR="002E1991" w:rsidRPr="0083023C">
        <w:t xml:space="preserve">подпись </w:t>
      </w:r>
      <w:r w:rsidRPr="0083023C">
        <w:t xml:space="preserve">в </w:t>
      </w:r>
      <w:r w:rsidR="007D65A8" w:rsidRPr="0083023C">
        <w:rPr>
          <w:bCs/>
        </w:rPr>
        <w:t xml:space="preserve">листе </w:t>
      </w:r>
      <w:r w:rsidRPr="0083023C">
        <w:rPr>
          <w:bCs/>
        </w:rPr>
        <w:t>ознакомления</w:t>
      </w:r>
      <w:r w:rsidRPr="0083023C">
        <w:rPr>
          <w:b/>
          <w:bCs/>
        </w:rPr>
        <w:t xml:space="preserve"> </w:t>
      </w:r>
      <w:r w:rsidR="002C3950" w:rsidRPr="0083023C">
        <w:t xml:space="preserve">и/или путем рассылки на адреса корпоративной почты </w:t>
      </w:r>
      <w:r w:rsidR="007D65A8" w:rsidRPr="0083023C">
        <w:t>работников</w:t>
      </w:r>
      <w:r w:rsidR="002C3950" w:rsidRPr="0083023C">
        <w:t xml:space="preserve"> Общества</w:t>
      </w:r>
      <w:r w:rsidR="002A1654" w:rsidRPr="0083023C">
        <w:t>.</w:t>
      </w:r>
    </w:p>
    <w:p w:rsidR="00E45A44" w:rsidRPr="0083023C" w:rsidRDefault="00E45A44" w:rsidP="00FC3748">
      <w:pPr>
        <w:pStyle w:val="112"/>
      </w:pPr>
      <w:r w:rsidRPr="0083023C">
        <w:t xml:space="preserve">Любые внутренние документы и бизнес-процессы Общества, связанные с обработкой персональных данных, должны учитывать требования настоящего Положения. </w:t>
      </w:r>
    </w:p>
    <w:p w:rsidR="00E45A44" w:rsidRPr="0083023C" w:rsidRDefault="00E45A44" w:rsidP="00FC3748">
      <w:pPr>
        <w:pStyle w:val="112"/>
      </w:pPr>
      <w:r w:rsidRPr="0083023C">
        <w:t xml:space="preserve">Настоящее Положение вступает в силу с момента его утверждения </w:t>
      </w:r>
      <w:r w:rsidR="00861036" w:rsidRPr="0083023C">
        <w:t>Генеральным директором</w:t>
      </w:r>
      <w:r w:rsidRPr="0083023C">
        <w:t>, действует бессрочно и поддерживается в актуальном состоянии ответственным за организацию обработки персональных данных Общества.</w:t>
      </w:r>
    </w:p>
    <w:p w:rsidR="00A55F50" w:rsidRPr="0083023C" w:rsidRDefault="00A55F50" w:rsidP="00A55F50">
      <w:pPr>
        <w:pStyle w:val="1"/>
      </w:pPr>
      <w:bookmarkStart w:id="6" w:name="_Toc404165438"/>
      <w:bookmarkStart w:id="7" w:name="_Ref404272222"/>
      <w:bookmarkStart w:id="8" w:name="_Toc407029856"/>
      <w:bookmarkStart w:id="9" w:name="_Toc490494626"/>
      <w:bookmarkStart w:id="10" w:name="_Toc87878885"/>
      <w:bookmarkStart w:id="11" w:name="_Toc486600185"/>
      <w:bookmarkStart w:id="12" w:name="_Toc486600616"/>
      <w:bookmarkStart w:id="13" w:name="_Toc486600865"/>
      <w:bookmarkStart w:id="14" w:name="_Toc357521860"/>
      <w:r w:rsidRPr="0083023C">
        <w:t>Пересмотр и обновления</w:t>
      </w:r>
      <w:bookmarkEnd w:id="6"/>
      <w:bookmarkEnd w:id="7"/>
      <w:bookmarkEnd w:id="8"/>
      <w:bookmarkEnd w:id="9"/>
      <w:bookmarkEnd w:id="10"/>
      <w:r w:rsidRPr="0083023C">
        <w:t xml:space="preserve"> </w:t>
      </w:r>
    </w:p>
    <w:p w:rsidR="00A55F50" w:rsidRPr="0083023C" w:rsidRDefault="00A55F50" w:rsidP="00FC3748">
      <w:pPr>
        <w:pStyle w:val="112"/>
      </w:pPr>
      <w:r w:rsidRPr="0083023C">
        <w:t xml:space="preserve">Положение подлежит пересмотру не реже одного раза в три года, а также в случаях изменений в требованиях законодательства, руководящих и методических документов органов, уполномоченных в области обработки персональных данных или защиты информации, а также в случае возникновения инцидентов информационной безопасности, способных повлиять на эффективность применяемых мер защиты информации. </w:t>
      </w:r>
    </w:p>
    <w:p w:rsidR="00A55F50" w:rsidRPr="0083023C" w:rsidRDefault="00A55F50" w:rsidP="00FC3748">
      <w:pPr>
        <w:pStyle w:val="112"/>
      </w:pPr>
      <w:r w:rsidRPr="0083023C">
        <w:t xml:space="preserve">Изменение наименований структурных подразделений, </w:t>
      </w:r>
      <w:r w:rsidR="00F029AD" w:rsidRPr="0083023C">
        <w:t>а также</w:t>
      </w:r>
      <w:r w:rsidRPr="0083023C">
        <w:t xml:space="preserve"> </w:t>
      </w:r>
      <w:r w:rsidR="00E01FBC" w:rsidRPr="0083023C">
        <w:t>должностей отдельных сотрудников</w:t>
      </w:r>
      <w:r w:rsidR="00F029AD" w:rsidRPr="0083023C">
        <w:t>, указанных в Положении,</w:t>
      </w:r>
      <w:r w:rsidR="00E01FBC" w:rsidRPr="0083023C">
        <w:t xml:space="preserve"> </w:t>
      </w:r>
      <w:r w:rsidRPr="0083023C">
        <w:t xml:space="preserve">не влечет необходимости внесения в него изменений. Действие Положения будет распространяться на переименованные </w:t>
      </w:r>
      <w:r w:rsidR="004D3202" w:rsidRPr="0083023C">
        <w:t xml:space="preserve">и вновь созданные </w:t>
      </w:r>
      <w:r w:rsidRPr="0083023C">
        <w:t>подразделения</w:t>
      </w:r>
      <w:r w:rsidR="00F029AD" w:rsidRPr="0083023C">
        <w:t xml:space="preserve">, а также на </w:t>
      </w:r>
      <w:r w:rsidR="0039179B" w:rsidRPr="0083023C">
        <w:t>сотрудников, наименования должностей которых изменились</w:t>
      </w:r>
      <w:r w:rsidRPr="0083023C">
        <w:t>.</w:t>
      </w:r>
    </w:p>
    <w:p w:rsidR="00FC3748" w:rsidRPr="0083023C" w:rsidRDefault="00E45A44" w:rsidP="00FC3748">
      <w:pPr>
        <w:pStyle w:val="1"/>
      </w:pPr>
      <w:bookmarkStart w:id="15" w:name="_Toc87878886"/>
      <w:r w:rsidRPr="0083023C">
        <w:t>Нормативные ссылки</w:t>
      </w:r>
      <w:bookmarkStart w:id="16" w:name="_Ref367877264"/>
      <w:bookmarkEnd w:id="11"/>
      <w:bookmarkEnd w:id="12"/>
      <w:bookmarkEnd w:id="13"/>
      <w:bookmarkEnd w:id="15"/>
    </w:p>
    <w:p w:rsidR="00E45A44" w:rsidRPr="0083023C" w:rsidRDefault="00E45A44" w:rsidP="00FC3748">
      <w:pPr>
        <w:pStyle w:val="112"/>
      </w:pPr>
      <w:r w:rsidRPr="0083023C">
        <w:lastRenderedPageBreak/>
        <w:t>Трудовой Кодекс Российской Федерации.</w:t>
      </w:r>
      <w:bookmarkEnd w:id="16"/>
    </w:p>
    <w:p w:rsidR="00E45A44" w:rsidRPr="0083023C" w:rsidRDefault="00E45A44" w:rsidP="00FC3748">
      <w:pPr>
        <w:pStyle w:val="112"/>
      </w:pPr>
      <w:bookmarkStart w:id="17" w:name="_Ref367871429"/>
      <w:r w:rsidRPr="0083023C">
        <w:t>Федеральный закон от 27 июля 2006 года № 152-ФЗ «О персональных данных».</w:t>
      </w:r>
      <w:bookmarkEnd w:id="17"/>
    </w:p>
    <w:p w:rsidR="00E45A44" w:rsidRPr="0083023C" w:rsidRDefault="00E45A44" w:rsidP="00FC3748">
      <w:pPr>
        <w:pStyle w:val="112"/>
      </w:pPr>
      <w:r w:rsidRPr="0083023C">
        <w:t>Постановление Правительства Российской Федерации от 1 ноября 2012 г. №1119 «Об утверждении требований к защите персональных данных при их обработке в информационных системах персональных данных».</w:t>
      </w:r>
    </w:p>
    <w:p w:rsidR="00E45A44" w:rsidRPr="0083023C" w:rsidRDefault="00E45A44" w:rsidP="00E45A44">
      <w:pPr>
        <w:pStyle w:val="1"/>
      </w:pPr>
      <w:bookmarkStart w:id="18" w:name="_Toc87878887"/>
      <w:bookmarkStart w:id="19" w:name="_Toc357521859"/>
      <w:bookmarkStart w:id="20" w:name="_Toc486600186"/>
      <w:bookmarkStart w:id="21" w:name="_Toc486600617"/>
      <w:bookmarkStart w:id="22" w:name="_Toc486600866"/>
      <w:bookmarkStart w:id="23" w:name="_Toc87878888"/>
      <w:bookmarkEnd w:id="18"/>
      <w:r w:rsidRPr="0083023C">
        <w:t xml:space="preserve">Термины и </w:t>
      </w:r>
      <w:bookmarkEnd w:id="19"/>
      <w:r w:rsidRPr="0083023C">
        <w:t>сокращения</w:t>
      </w:r>
      <w:bookmarkEnd w:id="20"/>
      <w:bookmarkEnd w:id="21"/>
      <w:bookmarkEnd w:id="22"/>
      <w:bookmarkEnd w:id="23"/>
    </w:p>
    <w:p w:rsidR="00E45A44" w:rsidRPr="0083023C" w:rsidRDefault="00E45A44" w:rsidP="00FC3748">
      <w:pPr>
        <w:pStyle w:val="112"/>
      </w:pPr>
      <w:r w:rsidRPr="0083023C">
        <w:rPr>
          <w:b/>
        </w:rPr>
        <w:t>Персональные данные</w:t>
      </w:r>
      <w:r w:rsidRPr="0083023C">
        <w:t xml:space="preserve"> </w:t>
      </w:r>
      <w:r w:rsidRPr="0083023C">
        <w:rPr>
          <w:b/>
        </w:rPr>
        <w:t>(ПДн)</w:t>
      </w:r>
      <w:r w:rsidRPr="0083023C">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E45A44" w:rsidRPr="0083023C" w:rsidRDefault="00E45A44" w:rsidP="00FC3748">
      <w:pPr>
        <w:pStyle w:val="112"/>
      </w:pPr>
      <w:r w:rsidRPr="0083023C">
        <w:rPr>
          <w:b/>
        </w:rPr>
        <w:t xml:space="preserve">Обработка персональных данных </w:t>
      </w:r>
      <w:r w:rsidRPr="0083023C">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w:t>
      </w:r>
      <w:r w:rsidRPr="0083023C">
        <w:rPr>
          <w:i/>
        </w:rPr>
        <w:t>уточнение</w:t>
      </w:r>
      <w:r w:rsidRPr="0083023C">
        <w:t xml:space="preserve"> (обновление, изменение), извлечение, </w:t>
      </w:r>
      <w:r w:rsidRPr="0083023C">
        <w:rPr>
          <w:i/>
        </w:rPr>
        <w:t>использование</w:t>
      </w:r>
      <w:r w:rsidRPr="0083023C">
        <w:t>, передачу (</w:t>
      </w:r>
      <w:r w:rsidRPr="0083023C">
        <w:rPr>
          <w:i/>
        </w:rPr>
        <w:t>распространение</w:t>
      </w:r>
      <w:r w:rsidRPr="0083023C">
        <w:t xml:space="preserve">, предоставление, доступ), обезличивание, блокирование, удаление, </w:t>
      </w:r>
      <w:r w:rsidRPr="0083023C">
        <w:rPr>
          <w:i/>
        </w:rPr>
        <w:t>уничтожение</w:t>
      </w:r>
      <w:r w:rsidRPr="0083023C">
        <w:t xml:space="preserve"> персональных данных</w:t>
      </w:r>
      <w:r w:rsidRPr="0083023C">
        <w:rPr>
          <w:rStyle w:val="ab"/>
        </w:rPr>
        <w:footnoteReference w:id="1"/>
      </w:r>
      <w:r w:rsidRPr="0083023C">
        <w:t>;</w:t>
      </w:r>
    </w:p>
    <w:p w:rsidR="00FC3748" w:rsidRPr="0083023C" w:rsidRDefault="00FC3748" w:rsidP="00FC3748">
      <w:pPr>
        <w:pStyle w:val="112"/>
      </w:pPr>
      <w:r w:rsidRPr="0083023C">
        <w:rPr>
          <w:b/>
        </w:rPr>
        <w:t>Биометрические персональные данные</w:t>
      </w:r>
      <w:r w:rsidRPr="0083023C">
        <w:t xml:space="preserve"> - сведения, которые характеризуют физиологические и биологические особенности человека, на основании которых можно установить его личность.</w:t>
      </w:r>
    </w:p>
    <w:p w:rsidR="00E45A44" w:rsidRPr="0083023C" w:rsidRDefault="00E45A44" w:rsidP="00FC3748">
      <w:pPr>
        <w:pStyle w:val="112"/>
      </w:pPr>
      <w:r w:rsidRPr="0083023C">
        <w:rPr>
          <w:b/>
        </w:rPr>
        <w:t>Неавтоматизированная обработка</w:t>
      </w:r>
      <w:r w:rsidRPr="0083023C">
        <w:t xml:space="preserve"> </w:t>
      </w:r>
      <w:r w:rsidRPr="0083023C">
        <w:rPr>
          <w:b/>
        </w:rPr>
        <w:t>персональных данных</w:t>
      </w:r>
      <w:r w:rsidRPr="0083023C">
        <w:t xml:space="preserve"> </w:t>
      </w:r>
      <w:r w:rsidRPr="0083023C">
        <w:rPr>
          <w:b/>
        </w:rPr>
        <w:t>(обработка без использования средств автоматизации)</w:t>
      </w:r>
      <w:r w:rsidRPr="0083023C">
        <w:t xml:space="preserve"> - обработка персональных данных, содержащихся в информационной системе персональных данных либо извлеченных из такой системы, при которой такие действия с персональными данными как </w:t>
      </w:r>
      <w:r w:rsidRPr="0083023C">
        <w:rPr>
          <w:i/>
        </w:rPr>
        <w:t>использование</w:t>
      </w:r>
      <w:r w:rsidRPr="0083023C">
        <w:t xml:space="preserve">, </w:t>
      </w:r>
      <w:r w:rsidRPr="0083023C">
        <w:rPr>
          <w:i/>
        </w:rPr>
        <w:t>уточнение</w:t>
      </w:r>
      <w:r w:rsidRPr="0083023C">
        <w:t xml:space="preserve">, </w:t>
      </w:r>
      <w:r w:rsidRPr="0083023C">
        <w:rPr>
          <w:i/>
        </w:rPr>
        <w:t>распространение</w:t>
      </w:r>
      <w:r w:rsidRPr="0083023C">
        <w:t xml:space="preserve">, </w:t>
      </w:r>
      <w:r w:rsidRPr="0083023C">
        <w:rPr>
          <w:i/>
        </w:rPr>
        <w:t>уничтожение</w:t>
      </w:r>
      <w:r w:rsidRPr="0083023C">
        <w:t xml:space="preserve"> персональных данных в отношении каждого из субъектов персональных данных, осуществляются при непосредственном участии человека.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r w:rsidRPr="0083023C">
        <w:rPr>
          <w:rStyle w:val="ab"/>
        </w:rPr>
        <w:footnoteReference w:id="2"/>
      </w:r>
      <w:r w:rsidRPr="0083023C">
        <w:t>.</w:t>
      </w:r>
    </w:p>
    <w:p w:rsidR="00E45A44" w:rsidRPr="0083023C" w:rsidRDefault="00E45A44" w:rsidP="00FC3748">
      <w:pPr>
        <w:pStyle w:val="112"/>
      </w:pPr>
      <w:r w:rsidRPr="0083023C">
        <w:rPr>
          <w:b/>
        </w:rPr>
        <w:t>Автоматизированная обработка персональных данных</w:t>
      </w:r>
      <w:r w:rsidRPr="0083023C">
        <w:t xml:space="preserve"> - обработка персональных данных с помощью средств вычислительной техники, в т.ч. в информационно-телекоммуникационных сетях.</w:t>
      </w:r>
    </w:p>
    <w:p w:rsidR="00E45A44" w:rsidRPr="0083023C" w:rsidRDefault="00E45A44" w:rsidP="00FC3748">
      <w:pPr>
        <w:pStyle w:val="112"/>
      </w:pPr>
      <w:r w:rsidRPr="0083023C">
        <w:rPr>
          <w:b/>
        </w:rPr>
        <w:t>Распространение персональных данных</w:t>
      </w:r>
      <w:r w:rsidRPr="0083023C">
        <w:t xml:space="preserve"> - действия, направленные на раскрытие персональных данных неопределенному кругу лиц;</w:t>
      </w:r>
    </w:p>
    <w:p w:rsidR="00E45A44" w:rsidRPr="0083023C" w:rsidRDefault="00E45A44" w:rsidP="00FC3748">
      <w:pPr>
        <w:pStyle w:val="112"/>
      </w:pPr>
      <w:r w:rsidRPr="0083023C">
        <w:rPr>
          <w:b/>
        </w:rPr>
        <w:t>Предоставление персональных данных</w:t>
      </w:r>
      <w:r w:rsidRPr="0083023C">
        <w:t xml:space="preserve"> - действия, направленные на раскрытие персональных данных определенному лицу или определенному кругу лиц;</w:t>
      </w:r>
    </w:p>
    <w:p w:rsidR="00E45A44" w:rsidRPr="0083023C" w:rsidRDefault="00E45A44" w:rsidP="00FC3748">
      <w:pPr>
        <w:pStyle w:val="112"/>
      </w:pPr>
      <w:r w:rsidRPr="0083023C">
        <w:rPr>
          <w:b/>
        </w:rPr>
        <w:t>Блокирование персональных данных</w:t>
      </w:r>
      <w:r w:rsidRPr="0083023C">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E45A44" w:rsidRPr="0083023C" w:rsidRDefault="00E45A44" w:rsidP="00FC3748">
      <w:pPr>
        <w:pStyle w:val="112"/>
      </w:pPr>
      <w:r w:rsidRPr="0083023C">
        <w:rPr>
          <w:b/>
        </w:rPr>
        <w:t>Уничтожение персональных данных</w:t>
      </w:r>
      <w:r w:rsidRPr="0083023C">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45A44" w:rsidRPr="0083023C" w:rsidRDefault="00E45A44" w:rsidP="00FC3748">
      <w:pPr>
        <w:pStyle w:val="112"/>
      </w:pPr>
      <w:r w:rsidRPr="0083023C">
        <w:rPr>
          <w:b/>
        </w:rPr>
        <w:t>Обезличивание персональных данных</w:t>
      </w:r>
      <w:r w:rsidRPr="0083023C">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45A44" w:rsidRPr="0083023C" w:rsidRDefault="00E45A44" w:rsidP="00FC3748">
      <w:pPr>
        <w:pStyle w:val="112"/>
      </w:pPr>
      <w:r w:rsidRPr="0083023C">
        <w:rPr>
          <w:b/>
        </w:rPr>
        <w:t>Информация</w:t>
      </w:r>
      <w:r w:rsidRPr="0083023C">
        <w:t xml:space="preserve"> - сведения (сообщения, данные) независимо от формы их представления;</w:t>
      </w:r>
    </w:p>
    <w:p w:rsidR="00E45A44" w:rsidRPr="0083023C" w:rsidRDefault="00E45A44" w:rsidP="00FC3748">
      <w:pPr>
        <w:pStyle w:val="112"/>
      </w:pPr>
      <w:r w:rsidRPr="0083023C">
        <w:rPr>
          <w:b/>
        </w:rPr>
        <w:t>Информационная система персональных данных</w:t>
      </w:r>
      <w:r w:rsidRPr="0083023C">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45A44" w:rsidRPr="0083023C" w:rsidRDefault="00E45A44" w:rsidP="00FC3748">
      <w:pPr>
        <w:pStyle w:val="112"/>
      </w:pPr>
      <w:r w:rsidRPr="0083023C">
        <w:rPr>
          <w:b/>
        </w:rPr>
        <w:t>Трансграничная передача персональных данных</w:t>
      </w:r>
      <w:r w:rsidRPr="0083023C">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45A44" w:rsidRPr="0083023C" w:rsidRDefault="00E45A44" w:rsidP="00FC3748">
      <w:pPr>
        <w:pStyle w:val="112"/>
      </w:pPr>
      <w:r w:rsidRPr="0083023C">
        <w:rPr>
          <w:b/>
        </w:rPr>
        <w:t>Режим конфиденциальности персональных данных</w:t>
      </w:r>
      <w:r w:rsidRPr="0083023C">
        <w:t> - обязательное для соблюдения лицом, получившим доступ к персональным данным работников, требование не допускать распространения персональных данных без согласия работника или иного законного основания;</w:t>
      </w:r>
    </w:p>
    <w:p w:rsidR="00E45A44" w:rsidRPr="0083023C" w:rsidRDefault="00E45A44" w:rsidP="00FC3748">
      <w:pPr>
        <w:pStyle w:val="112"/>
      </w:pPr>
      <w:r w:rsidRPr="0083023C">
        <w:rPr>
          <w:b/>
        </w:rPr>
        <w:t>Субъекты персональных данных</w:t>
      </w:r>
      <w:r w:rsidRPr="0083023C">
        <w:t xml:space="preserve"> – кандидаты</w:t>
      </w:r>
      <w:r w:rsidR="00C3637B" w:rsidRPr="0083023C">
        <w:t xml:space="preserve"> на вакантную должность</w:t>
      </w:r>
      <w:r w:rsidRPr="0083023C">
        <w:t xml:space="preserve">, работники Общества, клиенты - физические лица, руководители клиентов – юридических лиц, их бенефициарные владельцы, выгодоприобретатели, члены органов управления Общества, иные физические лица, с которыми у Общества установлены отношения. </w:t>
      </w:r>
    </w:p>
    <w:p w:rsidR="00E45A44" w:rsidRPr="0083023C" w:rsidRDefault="00E45A44" w:rsidP="00FC3748">
      <w:pPr>
        <w:pStyle w:val="112"/>
      </w:pPr>
      <w:r w:rsidRPr="0083023C">
        <w:rPr>
          <w:b/>
        </w:rPr>
        <w:t>Оператор</w:t>
      </w:r>
      <w:r w:rsidRPr="0083023C">
        <w:t xml:space="preserve"> -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Общество является оператором персональных данных.</w:t>
      </w:r>
    </w:p>
    <w:p w:rsidR="00E45A44" w:rsidRPr="0083023C" w:rsidRDefault="00E45A44" w:rsidP="00E45A44">
      <w:pPr>
        <w:pStyle w:val="1"/>
      </w:pPr>
      <w:bookmarkStart w:id="24" w:name="_Toc486600187"/>
      <w:bookmarkStart w:id="25" w:name="_Toc486600618"/>
      <w:bookmarkStart w:id="26" w:name="_Toc486600867"/>
      <w:bookmarkStart w:id="27" w:name="_Toc87878889"/>
      <w:r w:rsidRPr="0083023C">
        <w:t xml:space="preserve">Цели обработки </w:t>
      </w:r>
      <w:bookmarkEnd w:id="14"/>
      <w:r w:rsidRPr="0083023C">
        <w:t>персональных данных</w:t>
      </w:r>
      <w:bookmarkEnd w:id="24"/>
      <w:bookmarkEnd w:id="25"/>
      <w:bookmarkEnd w:id="26"/>
      <w:bookmarkEnd w:id="27"/>
    </w:p>
    <w:p w:rsidR="00E45A44" w:rsidRPr="005C0BBC" w:rsidRDefault="00E45A44" w:rsidP="00FC3748">
      <w:pPr>
        <w:pStyle w:val="112"/>
      </w:pPr>
      <w:r w:rsidRPr="005C0BBC">
        <w:t xml:space="preserve">Обработка персональных данных в Обществе осуществляется в целях: </w:t>
      </w:r>
    </w:p>
    <w:p w:rsidR="00E45A44" w:rsidRPr="005C0BBC" w:rsidRDefault="00FC060B" w:rsidP="00E45A44">
      <w:pPr>
        <w:pStyle w:val="4444"/>
        <w:rPr>
          <w:sz w:val="22"/>
          <w:szCs w:val="22"/>
        </w:rPr>
      </w:pPr>
      <w:r w:rsidRPr="005C0BBC">
        <w:rPr>
          <w:sz w:val="22"/>
          <w:szCs w:val="22"/>
        </w:rPr>
        <w:t>реализация функций, полномочий и обязанностей учебной организации в соответствии с действующим законодательством Российской Федерации</w:t>
      </w:r>
      <w:r w:rsidR="00E45A44" w:rsidRPr="005C0BBC">
        <w:rPr>
          <w:sz w:val="22"/>
          <w:szCs w:val="22"/>
        </w:rPr>
        <w:t>;</w:t>
      </w:r>
    </w:p>
    <w:p w:rsidR="00E45A44" w:rsidRPr="0083023C" w:rsidRDefault="00E45A44" w:rsidP="00E45A44">
      <w:pPr>
        <w:pStyle w:val="4444"/>
        <w:rPr>
          <w:sz w:val="22"/>
          <w:szCs w:val="22"/>
        </w:rPr>
      </w:pPr>
      <w:r w:rsidRPr="0083023C">
        <w:rPr>
          <w:sz w:val="22"/>
          <w:szCs w:val="22"/>
        </w:rPr>
        <w:t>реализации функций, полномочий и обязанностей работодателя в соответствии с Гражданским Кодексом и Трудовым Кодексом Российской Федерации, а также реализации социальных программ Общества;</w:t>
      </w:r>
    </w:p>
    <w:p w:rsidR="00E45A44" w:rsidRPr="0083023C" w:rsidRDefault="00E45A44" w:rsidP="006A45EB">
      <w:pPr>
        <w:pStyle w:val="4444"/>
      </w:pPr>
      <w:r w:rsidRPr="00210276">
        <w:rPr>
          <w:sz w:val="22"/>
          <w:szCs w:val="22"/>
        </w:rPr>
        <w:t>исполнения договора, стороной которого либо выгодоприобретателем или поручителем</w:t>
      </w:r>
      <w:r w:rsidR="006A45EB">
        <w:rPr>
          <w:sz w:val="22"/>
          <w:szCs w:val="22"/>
        </w:rPr>
        <w:t xml:space="preserve"> </w:t>
      </w:r>
      <w:r w:rsidRPr="00210276">
        <w:rPr>
          <w:sz w:val="22"/>
          <w:szCs w:val="22"/>
        </w:rPr>
        <w:t>по которому является субъект персональных данных, в том числе в случае реализации Обществом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6A45EB" w:rsidRPr="00210276">
        <w:rPr>
          <w:sz w:val="22"/>
          <w:szCs w:val="22"/>
        </w:rPr>
        <w:t xml:space="preserve">. </w:t>
      </w:r>
      <w:r w:rsidR="006A45EB" w:rsidRPr="006A45EB">
        <w:rPr>
          <w:sz w:val="22"/>
          <w:szCs w:val="22"/>
        </w:rPr>
        <w:t>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r w:rsidRPr="0083023C">
        <w:t>;</w:t>
      </w:r>
    </w:p>
    <w:p w:rsidR="00E45A44" w:rsidRPr="0083023C" w:rsidRDefault="00E45A44" w:rsidP="00E45A44">
      <w:pPr>
        <w:pStyle w:val="4444"/>
        <w:rPr>
          <w:sz w:val="22"/>
          <w:szCs w:val="22"/>
        </w:rPr>
      </w:pPr>
      <w:r w:rsidRPr="0083023C">
        <w:rPr>
          <w:sz w:val="22"/>
          <w:szCs w:val="22"/>
        </w:rPr>
        <w:t>продвижения продуктов и услуг Общества на рынке путем осуществления прямых контактов с потенциальным потребителем с помощью средств связи</w:t>
      </w:r>
      <w:r w:rsidRPr="0083023C">
        <w:t xml:space="preserve">, </w:t>
      </w:r>
      <w:r w:rsidRPr="0083023C">
        <w:rPr>
          <w:sz w:val="22"/>
          <w:szCs w:val="22"/>
        </w:rPr>
        <w:t xml:space="preserve">реализации законных интересов Общества в соответствии с Уставом и локальными актами Общества, обеспечения пропускного режима на объекты Общества. </w:t>
      </w:r>
    </w:p>
    <w:p w:rsidR="00E45A44" w:rsidRPr="0083023C" w:rsidRDefault="00E45A44" w:rsidP="00E45A44">
      <w:pPr>
        <w:pStyle w:val="1"/>
      </w:pPr>
      <w:bookmarkStart w:id="28" w:name="Par104"/>
      <w:bookmarkStart w:id="29" w:name="_Toc486600188"/>
      <w:bookmarkStart w:id="30" w:name="_Toc486600619"/>
      <w:bookmarkStart w:id="31" w:name="_Toc486600868"/>
      <w:bookmarkStart w:id="32" w:name="_Toc87878890"/>
      <w:bookmarkEnd w:id="28"/>
      <w:r w:rsidRPr="0083023C">
        <w:t>Категории и перечень обрабатываемых персональных данных</w:t>
      </w:r>
      <w:bookmarkEnd w:id="29"/>
      <w:bookmarkEnd w:id="30"/>
      <w:bookmarkEnd w:id="31"/>
      <w:bookmarkEnd w:id="32"/>
    </w:p>
    <w:p w:rsidR="00E45A44" w:rsidRPr="0083023C" w:rsidRDefault="00E45A44" w:rsidP="00B473C5">
      <w:pPr>
        <w:pStyle w:val="112"/>
        <w:ind w:left="851" w:hanging="284"/>
      </w:pPr>
      <w:r w:rsidRPr="0083023C">
        <w:t xml:space="preserve">Общество осуществляет обработку персональных данных: </w:t>
      </w:r>
    </w:p>
    <w:p w:rsidR="00E45A44" w:rsidRPr="0083023C" w:rsidRDefault="00E45A44" w:rsidP="00B473C5">
      <w:pPr>
        <w:pStyle w:val="3"/>
        <w:rPr>
          <w:sz w:val="22"/>
          <w:szCs w:val="22"/>
        </w:rPr>
      </w:pPr>
      <w:r w:rsidRPr="0083023C">
        <w:rPr>
          <w:sz w:val="22"/>
          <w:szCs w:val="22"/>
        </w:rPr>
        <w:t>субъектов персональных данных, являющихся работниками Общества</w:t>
      </w:r>
      <w:r w:rsidR="00D2192F">
        <w:rPr>
          <w:sz w:val="22"/>
          <w:szCs w:val="22"/>
        </w:rPr>
        <w:t xml:space="preserve"> для целей, установленных пп.2 п.5.1. статьи 5 настоящего Положения</w:t>
      </w:r>
      <w:r w:rsidRPr="0083023C">
        <w:rPr>
          <w:sz w:val="22"/>
          <w:szCs w:val="22"/>
        </w:rPr>
        <w:t>;</w:t>
      </w:r>
    </w:p>
    <w:p w:rsidR="00E45A44" w:rsidRPr="0083023C" w:rsidRDefault="00E45A44" w:rsidP="00B473C5">
      <w:pPr>
        <w:pStyle w:val="3"/>
        <w:rPr>
          <w:sz w:val="22"/>
          <w:szCs w:val="22"/>
        </w:rPr>
      </w:pPr>
      <w:r w:rsidRPr="0083023C">
        <w:rPr>
          <w:sz w:val="22"/>
          <w:szCs w:val="22"/>
        </w:rPr>
        <w:t>субъектов персональных данных, не являющихся работниками Общества</w:t>
      </w:r>
      <w:r w:rsidR="00D2192F" w:rsidRPr="00D2192F">
        <w:rPr>
          <w:sz w:val="22"/>
          <w:szCs w:val="22"/>
        </w:rPr>
        <w:t xml:space="preserve"> </w:t>
      </w:r>
      <w:r w:rsidR="00D2192F">
        <w:rPr>
          <w:sz w:val="22"/>
          <w:szCs w:val="22"/>
        </w:rPr>
        <w:t>для целей, установленных пп.1,3,4 п.5.1. статьи 5 настоящего Положения</w:t>
      </w:r>
      <w:r w:rsidRPr="0083023C">
        <w:rPr>
          <w:sz w:val="22"/>
          <w:szCs w:val="22"/>
        </w:rPr>
        <w:t>.</w:t>
      </w:r>
    </w:p>
    <w:p w:rsidR="00D2192F" w:rsidRDefault="00E45A44" w:rsidP="00B473C5">
      <w:pPr>
        <w:pStyle w:val="112"/>
        <w:ind w:left="851" w:hanging="284"/>
      </w:pPr>
      <w:r w:rsidRPr="0083023C">
        <w:t>Перечень персональных данных, обрабатываемых в Обществе</w:t>
      </w:r>
      <w:r w:rsidR="00D2192F">
        <w:t xml:space="preserve"> </w:t>
      </w:r>
    </w:p>
    <w:p w:rsidR="00D2192F" w:rsidRDefault="00D2192F" w:rsidP="00210276">
      <w:pPr>
        <w:pStyle w:val="112"/>
        <w:numPr>
          <w:ilvl w:val="0"/>
          <w:numId w:val="0"/>
        </w:numPr>
        <w:ind w:left="851" w:hanging="284"/>
      </w:pPr>
      <w:r>
        <w:t xml:space="preserve"> – для целей, установленных пп.2 п.5.1. статьи 5 настоящего Положения</w:t>
      </w:r>
      <w:r w:rsidR="00E45A44" w:rsidRPr="0083023C">
        <w:t xml:space="preserve">, приведен в </w:t>
      </w:r>
      <w:hyperlink w:anchor="Приложение_2" w:history="1">
        <w:r w:rsidR="00F73FB5" w:rsidRPr="0083023C">
          <w:rPr>
            <w:rStyle w:val="a4"/>
            <w:rFonts w:ascii="Arial" w:hAnsi="Arial"/>
          </w:rPr>
          <w:t>Приложении</w:t>
        </w:r>
        <w:r w:rsidR="006A45EB">
          <w:rPr>
            <w:rStyle w:val="a4"/>
            <w:rFonts w:ascii="Arial" w:hAnsi="Arial"/>
          </w:rPr>
          <w:t xml:space="preserve"> </w:t>
        </w:r>
        <w:r w:rsidR="00F73FB5" w:rsidRPr="0083023C">
          <w:rPr>
            <w:rStyle w:val="a4"/>
            <w:rFonts w:ascii="Arial" w:hAnsi="Arial"/>
          </w:rPr>
          <w:t>№1</w:t>
        </w:r>
      </w:hyperlink>
      <w:r>
        <w:rPr>
          <w:rStyle w:val="a4"/>
          <w:rFonts w:ascii="Arial" w:hAnsi="Arial"/>
        </w:rPr>
        <w:t>-1</w:t>
      </w:r>
      <w:r w:rsidR="006A45EB">
        <w:rPr>
          <w:rStyle w:val="a4"/>
          <w:rFonts w:ascii="Arial" w:hAnsi="Arial"/>
        </w:rPr>
        <w:t xml:space="preserve"> </w:t>
      </w:r>
      <w:r>
        <w:t xml:space="preserve">настоящего Положения </w:t>
      </w:r>
      <w:r w:rsidR="00E45A44" w:rsidRPr="0083023C">
        <w:t xml:space="preserve">и является минимально необходимым для достижения целей обработки персональных данных. </w:t>
      </w:r>
    </w:p>
    <w:p w:rsidR="00E45A44" w:rsidRPr="0083023C" w:rsidRDefault="00B473C5" w:rsidP="00210276">
      <w:pPr>
        <w:pStyle w:val="112"/>
        <w:numPr>
          <w:ilvl w:val="0"/>
          <w:numId w:val="0"/>
        </w:numPr>
        <w:ind w:left="851" w:hanging="284"/>
      </w:pPr>
      <w:r>
        <w:t xml:space="preserve">– </w:t>
      </w:r>
      <w:r w:rsidR="00D2192F">
        <w:t>для целей, установленных пп.</w:t>
      </w:r>
      <w:r>
        <w:t>1,3,4</w:t>
      </w:r>
      <w:r w:rsidR="00B4320F">
        <w:t xml:space="preserve"> п.5.1. </w:t>
      </w:r>
      <w:r w:rsidR="00D2192F">
        <w:t>статьи 5 настоящего Положения</w:t>
      </w:r>
      <w:r w:rsidR="00D2192F" w:rsidRPr="0083023C">
        <w:t xml:space="preserve">, приведен в </w:t>
      </w:r>
      <w:hyperlink w:anchor="Приложение_2" w:history="1">
        <w:r>
          <w:rPr>
            <w:rStyle w:val="a4"/>
            <w:rFonts w:ascii="Arial" w:hAnsi="Arial"/>
          </w:rPr>
          <w:t>Приложении №</w:t>
        </w:r>
        <w:r w:rsidR="00D2192F" w:rsidRPr="0083023C">
          <w:rPr>
            <w:rStyle w:val="a4"/>
            <w:rFonts w:ascii="Arial" w:hAnsi="Arial"/>
          </w:rPr>
          <w:t>1</w:t>
        </w:r>
      </w:hyperlink>
      <w:r w:rsidR="00D2192F">
        <w:rPr>
          <w:rStyle w:val="a4"/>
          <w:rFonts w:ascii="Arial" w:hAnsi="Arial"/>
        </w:rPr>
        <w:t>-</w:t>
      </w:r>
      <w:r>
        <w:rPr>
          <w:rStyle w:val="a4"/>
          <w:rFonts w:ascii="Arial" w:hAnsi="Arial"/>
        </w:rPr>
        <w:t>2</w:t>
      </w:r>
      <w:r w:rsidR="00D2192F" w:rsidRPr="0083023C">
        <w:t xml:space="preserve"> </w:t>
      </w:r>
      <w:r w:rsidR="00D2192F">
        <w:t xml:space="preserve">настоящего Положения </w:t>
      </w:r>
      <w:r w:rsidR="00D2192F" w:rsidRPr="0083023C">
        <w:t>и является минимально необходимым для достижения целей обработки персональных данных</w:t>
      </w:r>
      <w:r>
        <w:t>.</w:t>
      </w:r>
    </w:p>
    <w:p w:rsidR="00E45A44" w:rsidRPr="0083023C" w:rsidRDefault="00E45A44" w:rsidP="00B473C5">
      <w:pPr>
        <w:pStyle w:val="112"/>
        <w:ind w:left="851" w:hanging="284"/>
      </w:pPr>
      <w:r w:rsidRPr="0083023C">
        <w:t xml:space="preserve"> В ходе осуществления Обществом своих функций Перечень персональных данных, обрабатываемых в Обществе, может быть изменен. </w:t>
      </w:r>
    </w:p>
    <w:p w:rsidR="00E45A44" w:rsidRPr="0083023C" w:rsidRDefault="00E45A44" w:rsidP="00FC3748">
      <w:pPr>
        <w:pStyle w:val="112"/>
      </w:pPr>
      <w:r w:rsidRPr="0083023C">
        <w:t>При получении Обществом персональных данных, не указанных в Перечне обрабатываемых персональных данных, такие данные подлежат немедленному уничтожению лицом их получившим.</w:t>
      </w:r>
    </w:p>
    <w:p w:rsidR="00273284" w:rsidRPr="0083023C" w:rsidRDefault="00273284" w:rsidP="00273284">
      <w:pPr>
        <w:pStyle w:val="112"/>
        <w:numPr>
          <w:ilvl w:val="0"/>
          <w:numId w:val="0"/>
        </w:numPr>
        <w:ind w:left="624"/>
      </w:pPr>
    </w:p>
    <w:p w:rsidR="00E45A44" w:rsidRPr="0083023C" w:rsidRDefault="00E45A44" w:rsidP="00E45A44">
      <w:pPr>
        <w:pStyle w:val="1"/>
      </w:pPr>
      <w:bookmarkStart w:id="33" w:name="_Toc486600189"/>
      <w:bookmarkStart w:id="34" w:name="_Toc486600620"/>
      <w:bookmarkStart w:id="35" w:name="_Toc486600869"/>
      <w:bookmarkStart w:id="36" w:name="_Toc87878891"/>
      <w:r w:rsidRPr="0083023C">
        <w:t>Специальные категории персональных данных</w:t>
      </w:r>
      <w:bookmarkEnd w:id="33"/>
      <w:bookmarkEnd w:id="34"/>
      <w:bookmarkEnd w:id="35"/>
      <w:bookmarkEnd w:id="36"/>
    </w:p>
    <w:p w:rsidR="00E45A44" w:rsidRPr="0083023C" w:rsidRDefault="00E45A44" w:rsidP="00FC3748">
      <w:pPr>
        <w:pStyle w:val="112"/>
      </w:pPr>
      <w:r w:rsidRPr="0083023C">
        <w:t>Общество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когда обязанность осуществлять обработку таких данных возложена на Общество требованиями законодательства РФ.</w:t>
      </w:r>
    </w:p>
    <w:p w:rsidR="00E45A44" w:rsidRPr="0083023C" w:rsidRDefault="00E45A44" w:rsidP="00E45A44">
      <w:pPr>
        <w:pStyle w:val="1"/>
      </w:pPr>
      <w:bookmarkStart w:id="37" w:name="_Toc486600190"/>
      <w:bookmarkStart w:id="38" w:name="_Toc486600621"/>
      <w:bookmarkStart w:id="39" w:name="_Toc486600870"/>
      <w:bookmarkStart w:id="40" w:name="_Toc87878892"/>
      <w:r w:rsidRPr="0083023C">
        <w:t>Биометрические персональные данные</w:t>
      </w:r>
      <w:bookmarkEnd w:id="37"/>
      <w:bookmarkEnd w:id="38"/>
      <w:bookmarkEnd w:id="39"/>
      <w:bookmarkEnd w:id="40"/>
    </w:p>
    <w:p w:rsidR="00E45A44" w:rsidRPr="0083023C" w:rsidRDefault="00E45A44" w:rsidP="00FC3748">
      <w:pPr>
        <w:pStyle w:val="112"/>
      </w:pPr>
      <w:r w:rsidRPr="0083023C">
        <w:t xml:space="preserve">Общество не </w:t>
      </w:r>
      <w:r w:rsidR="00CD2853" w:rsidRPr="0083023C">
        <w:t xml:space="preserve">использует для установления личности субъекта персональных данных </w:t>
      </w:r>
      <w:r w:rsidRPr="0083023C">
        <w:t xml:space="preserve">сведения, которые характеризуют физиологические особенности </w:t>
      </w:r>
      <w:r w:rsidR="000F0B33" w:rsidRPr="0083023C">
        <w:t>субъекта персональных данных (биометрические персональные данные)</w:t>
      </w:r>
      <w:r w:rsidRPr="0083023C">
        <w:t xml:space="preserve">. </w:t>
      </w:r>
    </w:p>
    <w:p w:rsidR="00860B0E" w:rsidRPr="0083023C" w:rsidRDefault="00860B0E" w:rsidP="00FC3748">
      <w:pPr>
        <w:pStyle w:val="112"/>
      </w:pPr>
      <w:r w:rsidRPr="0083023C">
        <w:t>Фотографические и видео изображения обрабатываются в Обществе в целях подтверждения осуществления определенных действий конкретным лицом (например, заключение договора на оказание услуг, в том числе банковских, медицинских, факт нахождения в границах контролируемой зоны Общества и т.п.) без проведения процедур идентификации (установления личности)</w:t>
      </w:r>
      <w:r w:rsidRPr="0083023C">
        <w:rPr>
          <w:rStyle w:val="ab"/>
        </w:rPr>
        <w:footnoteReference w:id="3"/>
      </w:r>
      <w:r w:rsidRPr="0083023C">
        <w:t>.</w:t>
      </w:r>
    </w:p>
    <w:p w:rsidR="00860B0E" w:rsidRPr="0083023C" w:rsidRDefault="00860B0E" w:rsidP="00FC3748">
      <w:pPr>
        <w:pStyle w:val="112"/>
      </w:pPr>
      <w:r w:rsidRPr="0083023C">
        <w:t>В случае если обработка биометрических персональных данных необходима по действующему законодательству или для осуществления деятельности Общества, то такая обработка осуществляется с письменного согласия субъекта персональных данных, за исключением случаев, предусмотренных законодательством Российской Федерации</w:t>
      </w:r>
      <w:r w:rsidR="00FD26E6" w:rsidRPr="0083023C">
        <w:t>,</w:t>
      </w:r>
      <w:r w:rsidRPr="0083023C">
        <w:t xml:space="preserve"> или в случае, если такие данные </w:t>
      </w:r>
      <w:r w:rsidR="00AD7F74" w:rsidRPr="0083023C">
        <w:t xml:space="preserve">были </w:t>
      </w:r>
      <w:r w:rsidR="00FD26E6" w:rsidRPr="0083023C">
        <w:t>разрешены субъектом для распространения</w:t>
      </w:r>
      <w:r w:rsidRPr="0083023C">
        <w:t>.</w:t>
      </w:r>
    </w:p>
    <w:p w:rsidR="00E45A44" w:rsidRPr="0083023C" w:rsidRDefault="00E45A44" w:rsidP="00E45A44">
      <w:pPr>
        <w:pStyle w:val="1"/>
      </w:pPr>
      <w:bookmarkStart w:id="41" w:name="_Toc486600191"/>
      <w:bookmarkStart w:id="42" w:name="_Toc486600622"/>
      <w:bookmarkStart w:id="43" w:name="_Toc486600871"/>
      <w:bookmarkStart w:id="44" w:name="_Toc87878893"/>
      <w:r w:rsidRPr="0083023C">
        <w:t>Общедоступные персональные данные</w:t>
      </w:r>
      <w:bookmarkEnd w:id="41"/>
      <w:bookmarkEnd w:id="42"/>
      <w:bookmarkEnd w:id="43"/>
      <w:bookmarkEnd w:id="44"/>
      <w:r w:rsidRPr="0083023C">
        <w:t xml:space="preserve"> </w:t>
      </w:r>
    </w:p>
    <w:p w:rsidR="007925DC" w:rsidRPr="0083023C" w:rsidRDefault="007925DC" w:rsidP="00FC3748">
      <w:pPr>
        <w:pStyle w:val="112"/>
      </w:pPr>
      <w:bookmarkStart w:id="45" w:name="_Toc486600192"/>
      <w:bookmarkStart w:id="46" w:name="_Toc486600623"/>
      <w:bookmarkStart w:id="47" w:name="_Toc486600872"/>
      <w:r w:rsidRPr="0083023C">
        <w:t xml:space="preserve">В Обществе могут обрабатываться общедоступные персональные данные, полученные из общедоступных источников (в т.ч. информационно-телекоммуникационных сетей общего доступа). </w:t>
      </w:r>
    </w:p>
    <w:p w:rsidR="007925DC" w:rsidRPr="0083023C" w:rsidRDefault="007925DC" w:rsidP="00FC3748">
      <w:pPr>
        <w:pStyle w:val="112"/>
      </w:pPr>
      <w:r w:rsidRPr="0083023C">
        <w:t xml:space="preserve">Сведения о субъекте персональных данных должны быть в любое время исключены из общедоступных источников персональных данных Общества по запросу субъекта персональных данных либо по решению суда или иных уполномоченных государственных органов. </w:t>
      </w:r>
    </w:p>
    <w:p w:rsidR="007925DC" w:rsidRPr="0083023C" w:rsidRDefault="007925DC" w:rsidP="00FC3748">
      <w:pPr>
        <w:pStyle w:val="112"/>
      </w:pPr>
      <w:r w:rsidRPr="0083023C">
        <w:t xml:space="preserve">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Общество. </w:t>
      </w:r>
    </w:p>
    <w:p w:rsidR="00E45A44" w:rsidRPr="0083023C" w:rsidRDefault="00E45A44" w:rsidP="00E45A44">
      <w:pPr>
        <w:pStyle w:val="1"/>
      </w:pPr>
      <w:bookmarkStart w:id="48" w:name="_Toc87878894"/>
      <w:r w:rsidRPr="0083023C">
        <w:t>Согласие на обработку персональных данных</w:t>
      </w:r>
      <w:bookmarkEnd w:id="45"/>
      <w:bookmarkEnd w:id="46"/>
      <w:bookmarkEnd w:id="47"/>
      <w:bookmarkEnd w:id="48"/>
    </w:p>
    <w:p w:rsidR="00E45A44" w:rsidRPr="0083023C" w:rsidRDefault="00E45A44" w:rsidP="00FC3748">
      <w:pPr>
        <w:pStyle w:val="112"/>
      </w:pPr>
      <w:r w:rsidRPr="0083023C">
        <w:t>Обработка персональных данных должна осуществляться с согласия субъекта персональных данных или его законного представителя, исключительно в заявленных Обществом целях с соблюдением действующего законодательства, в т.ч. в случае, если обработка персональных данных поручается Обществом третьему лицу (см. п.</w:t>
      </w:r>
      <w:fldSimple w:instr=" REF _Ref503439529 \r \h  \* MERGEFORMAT ">
        <w:r w:rsidR="00B713CD" w:rsidRPr="0083023C">
          <w:rPr>
            <w:rStyle w:val="92"/>
          </w:rPr>
          <w:t>1</w:t>
        </w:r>
        <w:r w:rsidR="00C83527" w:rsidRPr="0083023C">
          <w:rPr>
            <w:rStyle w:val="92"/>
          </w:rPr>
          <w:t>5</w:t>
        </w:r>
        <w:r w:rsidR="00B713CD" w:rsidRPr="0083023C">
          <w:rPr>
            <w:rStyle w:val="92"/>
          </w:rPr>
          <w:t>.3</w:t>
        </w:r>
      </w:fldSimple>
      <w:r w:rsidRPr="0083023C">
        <w:t xml:space="preserve">). </w:t>
      </w:r>
    </w:p>
    <w:p w:rsidR="00E45A44" w:rsidRPr="0083023C" w:rsidRDefault="00E45A44" w:rsidP="00FC3748">
      <w:pPr>
        <w:pStyle w:val="112"/>
      </w:pPr>
      <w:r w:rsidRPr="0083023C">
        <w:t xml:space="preserve">Согласие на обработку персональных данных может быть дано субъектом персональных данных или его законным представителем в любой позволяющей подтвердить факт его получения форме, если иное не установлено законодательством. </w:t>
      </w:r>
    </w:p>
    <w:p w:rsidR="00E45A44" w:rsidRPr="0083023C" w:rsidRDefault="00E45A44" w:rsidP="00FC3748">
      <w:pPr>
        <w:pStyle w:val="112"/>
      </w:pPr>
      <w:r w:rsidRPr="0083023C">
        <w:t xml:space="preserve">Согласие на обработку персональных данных должно содержать все реквизиты, предусмотренные Федеральным законом от 27 июля 2006 года № 152-ФЗ </w:t>
      </w:r>
      <w:r w:rsidRPr="0083023C">
        <w:br/>
        <w:t xml:space="preserve">«О персональных данных». Типовые формы согласия на обработку персональных данных приведены в </w:t>
      </w:r>
      <w:hyperlink w:anchor="Согласие_участника" w:history="1">
        <w:r w:rsidR="00F73FB5" w:rsidRPr="0083023C">
          <w:rPr>
            <w:rStyle w:val="a4"/>
            <w:rFonts w:ascii="Arial" w:hAnsi="Arial" w:cs="Arial"/>
          </w:rPr>
          <w:t>Приложении №</w:t>
        </w:r>
      </w:hyperlink>
      <w:r w:rsidR="00F73FB5" w:rsidRPr="0083023C">
        <w:rPr>
          <w:rStyle w:val="a4"/>
          <w:rFonts w:ascii="Arial" w:hAnsi="Arial" w:cs="Arial"/>
        </w:rPr>
        <w:t xml:space="preserve"> 2</w:t>
      </w:r>
      <w:r w:rsidRPr="0083023C">
        <w:t>. Обществ</w:t>
      </w:r>
      <w:r w:rsidR="004B0128" w:rsidRPr="0083023C">
        <w:t>о</w:t>
      </w:r>
      <w:r w:rsidRPr="0083023C">
        <w:t xml:space="preserve"> может </w:t>
      </w:r>
      <w:r w:rsidR="004B0128" w:rsidRPr="0083023C">
        <w:t>использовать иные</w:t>
      </w:r>
      <w:r w:rsidRPr="0083023C">
        <w:t xml:space="preserve"> </w:t>
      </w:r>
      <w:r w:rsidR="0036004C" w:rsidRPr="0083023C">
        <w:t xml:space="preserve">специализированные </w:t>
      </w:r>
      <w:r w:rsidRPr="0083023C">
        <w:t>форм</w:t>
      </w:r>
      <w:r w:rsidR="004B0128" w:rsidRPr="0083023C">
        <w:t>ы</w:t>
      </w:r>
      <w:r w:rsidRPr="0083023C">
        <w:t xml:space="preserve"> согласия на обработку персональных данных</w:t>
      </w:r>
      <w:r w:rsidR="0036004C" w:rsidRPr="0083023C">
        <w:t>, не утвержденные настоящим Положением,</w:t>
      </w:r>
      <w:r w:rsidRPr="0083023C">
        <w:t xml:space="preserve"> </w:t>
      </w:r>
      <w:r w:rsidR="007E230E" w:rsidRPr="0083023C">
        <w:t xml:space="preserve">с соблюдением </w:t>
      </w:r>
      <w:r w:rsidRPr="0083023C">
        <w:t>всех обязательных</w:t>
      </w:r>
      <w:r w:rsidR="007E230E" w:rsidRPr="0083023C">
        <w:t xml:space="preserve"> требований к составу и содержанию согласия на обработку персональных данных</w:t>
      </w:r>
      <w:r w:rsidRPr="0083023C">
        <w:t xml:space="preserve">. </w:t>
      </w:r>
    </w:p>
    <w:p w:rsidR="00E45A44" w:rsidRPr="0083023C" w:rsidRDefault="00E45A44" w:rsidP="00FC3748">
      <w:pPr>
        <w:pStyle w:val="112"/>
      </w:pPr>
      <w:r w:rsidRPr="0083023C">
        <w:t xml:space="preserve">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Обществом. </w:t>
      </w:r>
    </w:p>
    <w:p w:rsidR="00E45A44" w:rsidRPr="0083023C" w:rsidRDefault="00E45A44" w:rsidP="00FC3748">
      <w:pPr>
        <w:pStyle w:val="112"/>
      </w:pPr>
      <w:r w:rsidRPr="0083023C">
        <w:t xml:space="preserve">Общество обязано иметь доказательство получения согласия субъекта персональных данных на обработку его персональных данных (в том случае, если такое согласие является необходимым) или доказательство наличия оснований, при которых получение согласия не является обязательным. </w:t>
      </w:r>
    </w:p>
    <w:p w:rsidR="00E45A44" w:rsidRPr="0083023C" w:rsidRDefault="00E45A44" w:rsidP="00FC3748">
      <w:pPr>
        <w:pStyle w:val="112"/>
        <w:rPr>
          <w:b/>
          <w:bCs/>
        </w:rPr>
      </w:pPr>
      <w:bookmarkStart w:id="49" w:name="_Ref368315503"/>
      <w:r w:rsidRPr="0083023C">
        <w:t>Получение согласия субъекта персональных данных не требуется в случаях,</w:t>
      </w:r>
      <w:bookmarkEnd w:id="49"/>
      <w:r w:rsidRPr="0083023C">
        <w:t xml:space="preserve"> предусмотренных действующим законодательством</w:t>
      </w:r>
      <w:r w:rsidR="00520752" w:rsidRPr="0083023C">
        <w:t xml:space="preserve"> [</w:t>
      </w:r>
      <w:fldSimple w:instr=" REF _Ref367871429 \r \h  \* MERGEFORMAT ">
        <w:r w:rsidR="00B713CD" w:rsidRPr="0083023C">
          <w:rPr>
            <w:rStyle w:val="92"/>
          </w:rPr>
          <w:t>3.2</w:t>
        </w:r>
      </w:fldSimple>
      <w:r w:rsidR="00520752" w:rsidRPr="0083023C">
        <w:t>]</w:t>
      </w:r>
      <w:r w:rsidRPr="0083023C">
        <w:t xml:space="preserve">. </w:t>
      </w:r>
    </w:p>
    <w:p w:rsidR="0045367F" w:rsidRPr="0083023C" w:rsidRDefault="00646B4D" w:rsidP="008135C7">
      <w:pPr>
        <w:pStyle w:val="1"/>
      </w:pPr>
      <w:bookmarkStart w:id="50" w:name="_Toc71018389"/>
      <w:bookmarkStart w:id="51" w:name="_Toc69895677"/>
      <w:bookmarkStart w:id="52" w:name="_Toc87878895"/>
      <w:r w:rsidRPr="0083023C">
        <w:t>Обработка персональных данных, разрешенных субъектом персональных данных для распространения</w:t>
      </w:r>
      <w:bookmarkEnd w:id="50"/>
      <w:bookmarkEnd w:id="51"/>
      <w:bookmarkEnd w:id="52"/>
    </w:p>
    <w:p w:rsidR="00646B4D" w:rsidRPr="0083023C" w:rsidRDefault="00646B4D" w:rsidP="008135C7">
      <w:pPr>
        <w:pStyle w:val="112"/>
      </w:pPr>
      <w:r w:rsidRPr="0083023C">
        <w:t>Доступ неограниченного круга лиц к персональным данным предоставляется субъектом персональных данных путем дачи отдельного согласия на обработку персональных данных, разрешенных субъектом для распространения.</w:t>
      </w:r>
    </w:p>
    <w:p w:rsidR="00646B4D" w:rsidRPr="0083023C" w:rsidRDefault="00646B4D" w:rsidP="008135C7">
      <w:pPr>
        <w:pStyle w:val="112"/>
      </w:pPr>
      <w:r w:rsidRPr="0083023C">
        <w:t>В согласии на распространение могут быть установлены:</w:t>
      </w:r>
    </w:p>
    <w:p w:rsidR="00646B4D" w:rsidRPr="0083023C" w:rsidRDefault="00646B4D" w:rsidP="008135C7">
      <w:pPr>
        <w:numPr>
          <w:ilvl w:val="0"/>
          <w:numId w:val="27"/>
        </w:numPr>
        <w:ind w:left="624" w:firstLine="85"/>
        <w:contextualSpacing/>
        <w:jc w:val="both"/>
        <w:rPr>
          <w:color w:val="000000"/>
          <w:sz w:val="22"/>
          <w:szCs w:val="22"/>
        </w:rPr>
      </w:pPr>
      <w:r w:rsidRPr="0083023C">
        <w:rPr>
          <w:color w:val="000000"/>
          <w:sz w:val="22"/>
          <w:szCs w:val="22"/>
        </w:rPr>
        <w:t>запреты на передачу (кроме предоставления доступа) персональных данных Оператором неограниченному кругу лиц;</w:t>
      </w:r>
    </w:p>
    <w:p w:rsidR="00646B4D" w:rsidRPr="0083023C" w:rsidRDefault="00646B4D" w:rsidP="008135C7">
      <w:pPr>
        <w:numPr>
          <w:ilvl w:val="0"/>
          <w:numId w:val="27"/>
        </w:numPr>
        <w:ind w:left="624" w:firstLine="85"/>
        <w:contextualSpacing/>
        <w:jc w:val="both"/>
        <w:rPr>
          <w:color w:val="000000"/>
          <w:sz w:val="22"/>
          <w:szCs w:val="22"/>
        </w:rPr>
      </w:pPr>
      <w:r w:rsidRPr="0083023C">
        <w:rPr>
          <w:color w:val="000000"/>
          <w:sz w:val="22"/>
          <w:szCs w:val="22"/>
        </w:rPr>
        <w:t>запреты на обработку или условия обработки (кроме получения доступа) персональных данных неограниченным кругом лиц;</w:t>
      </w:r>
    </w:p>
    <w:p w:rsidR="00646B4D" w:rsidRPr="0083023C" w:rsidRDefault="00646B4D" w:rsidP="008135C7">
      <w:pPr>
        <w:numPr>
          <w:ilvl w:val="0"/>
          <w:numId w:val="27"/>
        </w:numPr>
        <w:ind w:left="624" w:firstLine="85"/>
        <w:contextualSpacing/>
        <w:jc w:val="both"/>
        <w:rPr>
          <w:color w:val="000000"/>
          <w:sz w:val="22"/>
          <w:szCs w:val="22"/>
        </w:rPr>
      </w:pPr>
      <w:r w:rsidRPr="0083023C">
        <w:rPr>
          <w:color w:val="000000"/>
          <w:sz w:val="22"/>
          <w:szCs w:val="22"/>
        </w:rPr>
        <w:t>категории и перечень персональных данных, для обработки которых субъект устанавливает условия и запреты.</w:t>
      </w:r>
    </w:p>
    <w:p w:rsidR="00413109" w:rsidRPr="0083023C" w:rsidRDefault="00646B4D" w:rsidP="008135C7">
      <w:pPr>
        <w:pStyle w:val="112"/>
        <w:ind w:left="567" w:hanging="567"/>
      </w:pPr>
      <w:r w:rsidRPr="0083023C">
        <w:t>Оператор не может отказать в установлении субъектом персональных данных таких запретов и условий. В течение 3 рабочих дней с момента получения согласия субъекта Оператор публикует информацию об условиях обработки и о наличии запретов и условий на обработку персональных данных, разрешенных субъектом персональных данных для распространения.</w:t>
      </w:r>
      <w:r w:rsidR="00413109" w:rsidRPr="0083023C">
        <w:t xml:space="preserve"> </w:t>
      </w:r>
    </w:p>
    <w:p w:rsidR="00646B4D" w:rsidRPr="0083023C" w:rsidRDefault="00646B4D" w:rsidP="008135C7">
      <w:pPr>
        <w:pStyle w:val="112"/>
        <w:ind w:left="567" w:hanging="567"/>
      </w:pPr>
      <w:r w:rsidRPr="0083023C">
        <w:t xml:space="preserve">Если </w:t>
      </w:r>
      <w:r w:rsidR="00413109" w:rsidRPr="0083023C">
        <w:t xml:space="preserve">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w:t>
      </w:r>
      <w:r w:rsidRPr="0083023C">
        <w:t>данные</w:t>
      </w:r>
      <w:r w:rsidRPr="0083023C">
        <w:rPr>
          <w:rFonts w:hint="eastAsia"/>
        </w:rPr>
        <w:t xml:space="preserve"> </w:t>
      </w:r>
      <w:r w:rsidRPr="0083023C">
        <w:t>обрабатываются оператором без передачи (распространения, предоставления, доступа) и</w:t>
      </w:r>
      <w:r w:rsidRPr="0083023C">
        <w:rPr>
          <w:rFonts w:hint="eastAsia"/>
        </w:rPr>
        <w:t xml:space="preserve"> </w:t>
      </w:r>
      <w:r w:rsidRPr="0083023C">
        <w:t>возможности осуществления иных действий с персональными данными неограниченному</w:t>
      </w:r>
      <w:r w:rsidRPr="0083023C">
        <w:rPr>
          <w:rFonts w:hint="eastAsia"/>
        </w:rPr>
        <w:t xml:space="preserve"> </w:t>
      </w:r>
      <w:r w:rsidRPr="0083023C">
        <w:t>кругу лиц.</w:t>
      </w:r>
    </w:p>
    <w:p w:rsidR="00646B4D" w:rsidRPr="0083023C" w:rsidRDefault="00646B4D" w:rsidP="008135C7">
      <w:pPr>
        <w:pStyle w:val="112"/>
      </w:pPr>
      <w:r w:rsidRPr="0083023C">
        <w:t>Субъект дает свое согласие непосредственно, либо с использованием</w:t>
      </w:r>
      <w:r w:rsidRPr="0083023C">
        <w:rPr>
          <w:rFonts w:hint="eastAsia"/>
        </w:rPr>
        <w:t xml:space="preserve"> </w:t>
      </w:r>
      <w:r w:rsidRPr="0083023C">
        <w:t>системы Федеральной службы по надзору в сфере связи,</w:t>
      </w:r>
      <w:r w:rsidRPr="0083023C">
        <w:rPr>
          <w:rFonts w:hint="eastAsia"/>
        </w:rPr>
        <w:t xml:space="preserve"> </w:t>
      </w:r>
      <w:r w:rsidRPr="0083023C">
        <w:t>информационных технологий и</w:t>
      </w:r>
      <w:r w:rsidRPr="0083023C">
        <w:rPr>
          <w:rFonts w:hint="eastAsia"/>
        </w:rPr>
        <w:t xml:space="preserve"> </w:t>
      </w:r>
      <w:r w:rsidRPr="0083023C">
        <w:t>массовых коммуникаций</w:t>
      </w:r>
      <w:r w:rsidR="00762EF6" w:rsidRPr="0083023C">
        <w:rPr>
          <w:rStyle w:val="ab"/>
        </w:rPr>
        <w:footnoteReference w:id="4"/>
      </w:r>
      <w:r w:rsidRPr="0083023C">
        <w:rPr>
          <w:rFonts w:hint="eastAsia"/>
          <w:sz w:val="16"/>
          <w:szCs w:val="16"/>
        </w:rPr>
        <w:t>.</w:t>
      </w:r>
      <w:r w:rsidRPr="0083023C">
        <w:t xml:space="preserve"> Молчание или бездействие не считается согласием на обработку</w:t>
      </w:r>
      <w:r w:rsidRPr="0083023C">
        <w:rPr>
          <w:rFonts w:hint="eastAsia"/>
        </w:rPr>
        <w:t xml:space="preserve"> </w:t>
      </w:r>
      <w:r w:rsidRPr="0083023C">
        <w:t>таких персональных данных.</w:t>
      </w:r>
    </w:p>
    <w:p w:rsidR="00646B4D" w:rsidRPr="0083023C" w:rsidRDefault="00646B4D" w:rsidP="008135C7">
      <w:pPr>
        <w:pStyle w:val="112"/>
      </w:pPr>
      <w:r w:rsidRPr="0083023C">
        <w:t>Если персональные данные оказались раскрытыми неопределенному кругу лиц вследствие правонарушения, преступления или</w:t>
      </w:r>
      <w:r w:rsidRPr="0083023C">
        <w:rPr>
          <w:rFonts w:hint="eastAsia"/>
        </w:rPr>
        <w:t xml:space="preserve"> </w:t>
      </w:r>
      <w:r w:rsidRPr="0083023C">
        <w:t>обстоятельств непреодолимой силы,</w:t>
      </w:r>
      <w:r w:rsidRPr="0083023C">
        <w:rPr>
          <w:rFonts w:hint="eastAsia"/>
        </w:rPr>
        <w:t xml:space="preserve"> </w:t>
      </w:r>
      <w:r w:rsidRPr="0083023C">
        <w:t>Оператор, осуществляющий обработку таких данных (включая последующее</w:t>
      </w:r>
      <w:r w:rsidRPr="0083023C">
        <w:rPr>
          <w:rFonts w:hint="eastAsia"/>
        </w:rPr>
        <w:t xml:space="preserve"> </w:t>
      </w:r>
      <w:r w:rsidRPr="0083023C">
        <w:t>распространение) обязан предоставить доказательства законности такой обработки.</w:t>
      </w:r>
    </w:p>
    <w:p w:rsidR="00646B4D" w:rsidRPr="0083023C" w:rsidRDefault="00646B4D" w:rsidP="008135C7">
      <w:pPr>
        <w:pStyle w:val="112"/>
      </w:pPr>
      <w:r w:rsidRPr="0083023C">
        <w:t xml:space="preserve">Действие согласия на распространение персональных данных заканчивается с момента направления субъектом требований о прекращении такой обработки. </w:t>
      </w:r>
    </w:p>
    <w:p w:rsidR="00646B4D" w:rsidRPr="0083023C" w:rsidRDefault="00646B4D" w:rsidP="008135C7"/>
    <w:p w:rsidR="00E45A44" w:rsidRPr="0083023C" w:rsidRDefault="00E45A44" w:rsidP="00E45A44">
      <w:pPr>
        <w:pStyle w:val="1"/>
      </w:pPr>
      <w:bookmarkStart w:id="53" w:name="_Toc486600193"/>
      <w:bookmarkStart w:id="54" w:name="_Toc486600624"/>
      <w:bookmarkStart w:id="55" w:name="_Toc486600873"/>
      <w:bookmarkStart w:id="56" w:name="_Toc87878896"/>
      <w:r w:rsidRPr="0083023C">
        <w:t>Общие правила обработки персональных данных</w:t>
      </w:r>
      <w:bookmarkEnd w:id="53"/>
      <w:bookmarkEnd w:id="54"/>
      <w:bookmarkEnd w:id="55"/>
      <w:bookmarkEnd w:id="56"/>
    </w:p>
    <w:p w:rsidR="00E45A44" w:rsidRPr="0083023C" w:rsidRDefault="003F09ED" w:rsidP="00FC3748">
      <w:pPr>
        <w:pStyle w:val="112"/>
      </w:pPr>
      <w:r w:rsidRPr="0083023C">
        <w:t>Д</w:t>
      </w:r>
      <w:r w:rsidR="00E45A44" w:rsidRPr="0083023C">
        <w:t>опу</w:t>
      </w:r>
      <w:r w:rsidRPr="0083023C">
        <w:t xml:space="preserve">ск работников Общества </w:t>
      </w:r>
      <w:r w:rsidR="00E45A44" w:rsidRPr="0083023C">
        <w:t xml:space="preserve">к обработке персональных данных </w:t>
      </w:r>
      <w:r w:rsidRPr="0083023C">
        <w:t xml:space="preserve">осуществляется в соответствии с требованиями, изложенными в </w:t>
      </w:r>
      <w:r w:rsidR="006C76F7" w:rsidRPr="0083023C">
        <w:t xml:space="preserve">настоящем </w:t>
      </w:r>
      <w:r w:rsidRPr="0083023C">
        <w:t xml:space="preserve">Положении </w:t>
      </w:r>
      <w:r w:rsidR="006C76F7" w:rsidRPr="0083023C">
        <w:t>и иных локальных правовых актах Общества</w:t>
      </w:r>
      <w:r w:rsidRPr="0083023C">
        <w:t xml:space="preserve">. Категории персональных данных и уровень доступа к ним </w:t>
      </w:r>
      <w:r w:rsidR="00E45A44" w:rsidRPr="0083023C">
        <w:t>опреде</w:t>
      </w:r>
      <w:r w:rsidRPr="0083023C">
        <w:t xml:space="preserve">ляется </w:t>
      </w:r>
      <w:r w:rsidR="006C76F7" w:rsidRPr="0083023C">
        <w:t>трудовой функцией, сферой полномочий</w:t>
      </w:r>
      <w:r w:rsidR="00E45A44" w:rsidRPr="0083023C">
        <w:t xml:space="preserve"> работника</w:t>
      </w:r>
      <w:r w:rsidRPr="0083023C">
        <w:t xml:space="preserve"> и соответствующей ролью в информационной системе.</w:t>
      </w:r>
      <w:r w:rsidR="00F822CD" w:rsidRPr="0083023C">
        <w:t xml:space="preserve"> Руководители структурных подразделений Общества информируют подчиненных им работников о </w:t>
      </w:r>
      <w:r w:rsidR="0082079C" w:rsidRPr="0083023C">
        <w:t>необходимости обработки последними персональных данных и обязанности руководствоваться при этом законодательством РФ, настоящим Положением и иными локальными актами.</w:t>
      </w:r>
      <w:r w:rsidR="007B66F0" w:rsidRPr="0083023C">
        <w:t xml:space="preserve"> Перед началом работы с персональными данными работники Общества, допущенные к персональным данным, обязаны ознакомиться под подпись с настоящим Положением.</w:t>
      </w:r>
    </w:p>
    <w:p w:rsidR="00E45A44" w:rsidRPr="0068482E" w:rsidRDefault="00E45A44" w:rsidP="00FC3748">
      <w:pPr>
        <w:pStyle w:val="112"/>
      </w:pPr>
      <w:r w:rsidRPr="0068482E">
        <w:t xml:space="preserve">Перечень лиц, допущенных к обработке персональных данных субъектов персональных данных, являющихся кандидатами на открытые вакансии или работниками Общества (уполномоченные лица), определяется в </w:t>
      </w:r>
      <w:hyperlink w:anchor="Перечень_должностных_лиц" w:history="1">
        <w:r w:rsidR="000716B5" w:rsidRPr="0068482E">
          <w:rPr>
            <w:rStyle w:val="a4"/>
            <w:rFonts w:ascii="Arial" w:hAnsi="Arial" w:cs="Arial"/>
          </w:rPr>
          <w:t>Приложении №</w:t>
        </w:r>
      </w:hyperlink>
      <w:r w:rsidR="000716B5" w:rsidRPr="0068482E">
        <w:rPr>
          <w:rStyle w:val="a4"/>
          <w:rFonts w:ascii="Arial" w:hAnsi="Arial" w:cs="Arial"/>
        </w:rPr>
        <w:t xml:space="preserve"> </w:t>
      </w:r>
      <w:r w:rsidR="001C7E03" w:rsidRPr="0068482E">
        <w:rPr>
          <w:rStyle w:val="a4"/>
          <w:rFonts w:ascii="Arial" w:hAnsi="Arial" w:cs="Arial"/>
        </w:rPr>
        <w:t>5</w:t>
      </w:r>
      <w:r w:rsidRPr="0068482E">
        <w:t xml:space="preserve">. </w:t>
      </w:r>
    </w:p>
    <w:p w:rsidR="00E45A44" w:rsidRPr="0083023C" w:rsidRDefault="00E45A44" w:rsidP="00FC3748">
      <w:pPr>
        <w:pStyle w:val="112"/>
      </w:pPr>
      <w:r w:rsidRPr="0083023C">
        <w:t xml:space="preserve">Лица, допущенные к обработке персональных данных, имеют право получать только те персональные данные, которые необходимы им для выполнения конкретных должностных обязанностей. </w:t>
      </w:r>
    </w:p>
    <w:p w:rsidR="00E45A44" w:rsidRPr="0083023C" w:rsidRDefault="00E45A44" w:rsidP="00FC3748">
      <w:pPr>
        <w:pStyle w:val="112"/>
      </w:pPr>
      <w:r w:rsidRPr="0083023C">
        <w:t xml:space="preserve">Лица, получающие персональные данные, обязаны соблюдать режим конфиденциальности в отношении ставших известных им персональных данных. </w:t>
      </w:r>
    </w:p>
    <w:p w:rsidR="00E45A44" w:rsidRPr="0083023C" w:rsidRDefault="00E45A44" w:rsidP="00FC3748">
      <w:pPr>
        <w:pStyle w:val="112"/>
      </w:pPr>
      <w:r w:rsidRPr="0083023C">
        <w:t>Лицам, не допущенным к обработке персональных данных, и не имеющим подписанных Обязательств о неразглашении конфиденциальной информации, доступ к информационным системам персональных данных не предоставляется.</w:t>
      </w:r>
    </w:p>
    <w:p w:rsidR="00E45A44" w:rsidRPr="0083023C" w:rsidRDefault="00E45A44" w:rsidP="00FC3748">
      <w:pPr>
        <w:pStyle w:val="112"/>
      </w:pPr>
      <w:r w:rsidRPr="0083023C">
        <w:t xml:space="preserve">При переводе работника, допущенного к обработке персональных данных, из одного структурного подразделения в другое структурное подразделение его уровень доступа к персональным данным ограничивается рамками </w:t>
      </w:r>
      <w:r w:rsidR="00D623EB" w:rsidRPr="0083023C">
        <w:t>его новой трудовой функции, сферой полномочий и соответствующей ролью в информационной системе</w:t>
      </w:r>
      <w:r w:rsidRPr="0083023C">
        <w:t>.</w:t>
      </w:r>
    </w:p>
    <w:p w:rsidR="00CB6312" w:rsidRPr="0083023C" w:rsidRDefault="00CB6312" w:rsidP="00CB6312">
      <w:pPr>
        <w:pStyle w:val="1"/>
      </w:pPr>
      <w:bookmarkStart w:id="57" w:name="_Toc489362057"/>
      <w:bookmarkStart w:id="58" w:name="_Toc87878897"/>
      <w:bookmarkStart w:id="59" w:name="_Toc486600194"/>
      <w:bookmarkStart w:id="60" w:name="_Toc486600625"/>
      <w:bookmarkStart w:id="61" w:name="_Toc486600874"/>
      <w:r w:rsidRPr="0083023C">
        <w:t>Способы обработки персональных данных</w:t>
      </w:r>
      <w:bookmarkEnd w:id="57"/>
      <w:bookmarkEnd w:id="58"/>
    </w:p>
    <w:p w:rsidR="00CB6312" w:rsidRPr="0083023C" w:rsidRDefault="00CB6312" w:rsidP="00CB6312">
      <w:pPr>
        <w:pStyle w:val="112"/>
      </w:pPr>
      <w:r w:rsidRPr="0083023C">
        <w:t xml:space="preserve">Обработка персональных данных в Обществе может осуществляться с применением средств автоматизации, в том числе в информационно-телекоммуникационных сетях, </w:t>
      </w:r>
      <w:r w:rsidR="00087CE0" w:rsidRPr="0083023C">
        <w:t>в частности с использованием сайт</w:t>
      </w:r>
      <w:r w:rsidR="006F7A5A" w:rsidRPr="0083023C">
        <w:t>а</w:t>
      </w:r>
      <w:r w:rsidR="00087CE0" w:rsidRPr="0083023C">
        <w:t xml:space="preserve"> Общества</w:t>
      </w:r>
      <w:r w:rsidR="006F7A5A" w:rsidRPr="0083023C">
        <w:t xml:space="preserve"> в сети информационно-телекоммуникационной сети «</w:t>
      </w:r>
      <w:r w:rsidR="00087CE0" w:rsidRPr="0083023C">
        <w:t>Интернет</w:t>
      </w:r>
      <w:r w:rsidR="006F7A5A" w:rsidRPr="0083023C">
        <w:t>»</w:t>
      </w:r>
      <w:r w:rsidR="00087CE0" w:rsidRPr="0083023C">
        <w:t xml:space="preserve">, мобильных приложений </w:t>
      </w:r>
      <w:r w:rsidR="006F7A5A" w:rsidRPr="0083023C">
        <w:t xml:space="preserve">Общества </w:t>
      </w:r>
      <w:r w:rsidR="00087CE0" w:rsidRPr="0083023C">
        <w:t>(при наличии)</w:t>
      </w:r>
      <w:r w:rsidR="006F7A5A" w:rsidRPr="0083023C">
        <w:t>,</w:t>
      </w:r>
      <w:r w:rsidR="00087CE0" w:rsidRPr="0083023C">
        <w:rPr>
          <w:rFonts w:ascii="Times New Roman" w:hAnsi="Times New Roman" w:cs="Times New Roman"/>
          <w:sz w:val="20"/>
          <w:szCs w:val="20"/>
        </w:rPr>
        <w:t xml:space="preserve"> </w:t>
      </w:r>
      <w:r w:rsidR="007D1AFD" w:rsidRPr="0083023C">
        <w:t xml:space="preserve">посредством </w:t>
      </w:r>
      <w:r w:rsidRPr="0083023C">
        <w:t xml:space="preserve">так и без применения средств автоматизации (неавтоматизированная обработка). </w:t>
      </w:r>
      <w:r w:rsidR="00090602">
        <w:t xml:space="preserve">Данные способы </w:t>
      </w:r>
      <w:r w:rsidR="007F3E56">
        <w:t>о</w:t>
      </w:r>
      <w:r w:rsidR="00090602">
        <w:t>бработки персональных данных</w:t>
      </w:r>
      <w:r w:rsidR="007F3E56">
        <w:t xml:space="preserve"> являются универсальными и</w:t>
      </w:r>
      <w:r w:rsidR="00090602">
        <w:t xml:space="preserve"> применяются в отношении любой из целей, у</w:t>
      </w:r>
      <w:r w:rsidR="007F3E56">
        <w:t>становленной</w:t>
      </w:r>
      <w:r w:rsidR="00090602">
        <w:t xml:space="preserve"> Статьей 5 настоящего Положения.</w:t>
      </w:r>
    </w:p>
    <w:p w:rsidR="00CB6312" w:rsidRPr="0083023C" w:rsidRDefault="00CB6312" w:rsidP="00CB6312">
      <w:pPr>
        <w:pStyle w:val="112"/>
      </w:pPr>
      <w:r w:rsidRPr="0083023C">
        <w:t>Исключительно автоматизированная обработка персональных данных в Обществе не осуществляется. Во всех процессах обработки персональных данных с использованием средств автоматизации принимают участие ответственные сотрудники Общества.</w:t>
      </w:r>
    </w:p>
    <w:p w:rsidR="00CB6312" w:rsidRPr="0083023C" w:rsidRDefault="00CB6312" w:rsidP="00CB6312">
      <w:pPr>
        <w:pStyle w:val="112"/>
      </w:pPr>
      <w:r w:rsidRPr="0083023C">
        <w:t xml:space="preserve">Обработка персональных данных в Обществе с использованием средств автоматизации, в том числе в информационно-телекоммуникационных сетях, может осуществляться путем сбора, записи, систематизации, накопления, хранения, </w:t>
      </w:r>
      <w:r w:rsidRPr="0083023C">
        <w:rPr>
          <w:i/>
        </w:rPr>
        <w:t>уточнения</w:t>
      </w:r>
      <w:r w:rsidRPr="0083023C">
        <w:t xml:space="preserve"> (обновление, изменение), извлечения, </w:t>
      </w:r>
      <w:r w:rsidRPr="0083023C">
        <w:rPr>
          <w:i/>
        </w:rPr>
        <w:t>использования</w:t>
      </w:r>
      <w:r w:rsidRPr="0083023C">
        <w:t>, передачи (</w:t>
      </w:r>
      <w:r w:rsidRPr="0083023C">
        <w:rPr>
          <w:i/>
        </w:rPr>
        <w:t>распространение</w:t>
      </w:r>
      <w:r w:rsidRPr="0083023C">
        <w:t xml:space="preserve">, предоставление доступа), обезличивания, блокирование, удаление, </w:t>
      </w:r>
      <w:r w:rsidRPr="0083023C">
        <w:rPr>
          <w:i/>
        </w:rPr>
        <w:t>уничтожения</w:t>
      </w:r>
      <w:r w:rsidRPr="0083023C">
        <w:t xml:space="preserve"> персональных данных в соответствующей информационной системе.</w:t>
      </w:r>
    </w:p>
    <w:p w:rsidR="00CB6312" w:rsidRPr="0083023C" w:rsidRDefault="00CB6312" w:rsidP="00CB6312">
      <w:pPr>
        <w:pStyle w:val="112"/>
      </w:pPr>
      <w:r w:rsidRPr="0083023C">
        <w:t>Особенности обработки персональных данных неавтоматизированным способом:</w:t>
      </w:r>
    </w:p>
    <w:p w:rsidR="00CB6312" w:rsidRPr="0083023C" w:rsidRDefault="00CB6312" w:rsidP="00422119">
      <w:pPr>
        <w:pStyle w:val="80"/>
      </w:pPr>
      <w:r w:rsidRPr="0083023C">
        <w:t>Неавтоматизированная обработка персональных данных (без использования средств автоматизации) может осуществляться в Обществе путем формирования и ведения дел, содержащих персональные данные на бумажном носителе, ведения трудовой книжки работника, ведения картотек или иных систематизированных собраний персональных данных, а также в электронном виде (файлы, базы банных) на электронных носителях информации. При этом,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CB6312" w:rsidRPr="0083023C" w:rsidRDefault="00CB6312" w:rsidP="00B47FAA">
      <w:pPr>
        <w:pStyle w:val="80"/>
      </w:pPr>
      <w:r w:rsidRPr="0083023C">
        <w:t>Если обработка персональных данных без использования средств автоматизации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осуществлять доступ к таким персональным данным, на такую обработку персональных данных распространяются требования Федерального закона от 27 июля 2006 года № 152-ФЗ «О персональных данных»</w:t>
      </w:r>
      <w:r w:rsidRPr="0083023C">
        <w:rPr>
          <w:rStyle w:val="ab"/>
        </w:rPr>
        <w:footnoteReference w:id="5"/>
      </w:r>
      <w:r w:rsidRPr="0083023C">
        <w:t>.</w:t>
      </w:r>
    </w:p>
    <w:p w:rsidR="00CB6312" w:rsidRPr="0083023C" w:rsidRDefault="00CB6312" w:rsidP="00CB6312">
      <w:pPr>
        <w:pStyle w:val="112"/>
      </w:pPr>
      <w:r w:rsidRPr="0083023C">
        <w:t xml:space="preserve">При неавтоматизированной обработке персональных данных на бумажных носителях: </w:t>
      </w:r>
    </w:p>
    <w:p w:rsidR="00CB6312" w:rsidRPr="0083023C" w:rsidRDefault="00CB6312" w:rsidP="00422119">
      <w:pPr>
        <w:pStyle w:val="80"/>
      </w:pPr>
      <w:r w:rsidRPr="0083023C">
        <w:t xml:space="preserve">не допускается фиксация на одном бумажном носителе персональных данных, цели обработки которых заведомо не совместимы; </w:t>
      </w:r>
    </w:p>
    <w:p w:rsidR="00CB6312" w:rsidRPr="0083023C" w:rsidRDefault="00CB6312" w:rsidP="00B47FAA">
      <w:pPr>
        <w:pStyle w:val="80"/>
      </w:pPr>
      <w:r w:rsidRPr="0083023C">
        <w:t xml:space="preserve">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 </w:t>
      </w:r>
    </w:p>
    <w:p w:rsidR="00CB6312" w:rsidRPr="0083023C" w:rsidRDefault="00CB6312" w:rsidP="00210276">
      <w:pPr>
        <w:pStyle w:val="80"/>
      </w:pPr>
      <w:r w:rsidRPr="0083023C">
        <w:t xml:space="preserve">документы, содержащие персональные данные, формируются в дела в зависимости от цели обработки персональных данных в соответствии с номенклатурой дел Общества; </w:t>
      </w:r>
    </w:p>
    <w:p w:rsidR="00CB6312" w:rsidRPr="0083023C" w:rsidRDefault="00CB6312" w:rsidP="00C5795F">
      <w:pPr>
        <w:pStyle w:val="80"/>
      </w:pPr>
      <w:r w:rsidRPr="0083023C">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r w:rsidRPr="0083023C">
        <w:rPr>
          <w:rStyle w:val="ab"/>
        </w:rPr>
        <w:footnoteReference w:id="6"/>
      </w:r>
      <w:r w:rsidRPr="0083023C">
        <w:t xml:space="preserve">. </w:t>
      </w:r>
    </w:p>
    <w:p w:rsidR="00CB6312" w:rsidRPr="0083023C" w:rsidRDefault="00CB6312" w:rsidP="00CB6312">
      <w:pPr>
        <w:pStyle w:val="112"/>
      </w:pPr>
      <w:r w:rsidRPr="0083023C">
        <w:t xml:space="preserve">При использовании типовых форм документов, характер информации в которых предполагает или допускает включение в них </w:t>
      </w:r>
      <w:r w:rsidR="00BA7DF0" w:rsidRPr="0083023C">
        <w:t xml:space="preserve">персональных данных </w:t>
      </w:r>
      <w:r w:rsidRPr="0083023C">
        <w:t xml:space="preserve">(далее - типовые формы), должны соблюдаться следующие условия: </w:t>
      </w:r>
    </w:p>
    <w:p w:rsidR="00CB6312" w:rsidRPr="0083023C" w:rsidRDefault="00CB6312" w:rsidP="00422119">
      <w:pPr>
        <w:pStyle w:val="80"/>
      </w:pPr>
      <w:r w:rsidRPr="0083023C">
        <w:t xml:space="preserve">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и лиц, которым оператором поручена обработка персональных данных,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 </w:t>
      </w:r>
    </w:p>
    <w:p w:rsidR="00CB6312" w:rsidRPr="0083023C" w:rsidRDefault="00CB6312" w:rsidP="00B47FAA">
      <w:pPr>
        <w:pStyle w:val="80"/>
      </w:pPr>
      <w:r w:rsidRPr="0083023C">
        <w:t xml:space="preserve">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при необходимости получения письменного согласия на обработку персональных данных; </w:t>
      </w:r>
    </w:p>
    <w:p w:rsidR="00CB6312" w:rsidRPr="0083023C" w:rsidRDefault="00CB6312" w:rsidP="00210276">
      <w:pPr>
        <w:pStyle w:val="80"/>
      </w:pPr>
      <w:r w:rsidRPr="0083023C">
        <w:t xml:space="preserve">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w:t>
      </w:r>
      <w:r w:rsidR="00BA7DF0" w:rsidRPr="0083023C">
        <w:t>персональными данными</w:t>
      </w:r>
      <w:r w:rsidRPr="0083023C">
        <w:t xml:space="preserve">, содержащимися в документе, не нарушая прав и законных интересов иных субъектов персональных данных; </w:t>
      </w:r>
    </w:p>
    <w:p w:rsidR="00CB6312" w:rsidRPr="0083023C" w:rsidRDefault="00CB6312" w:rsidP="00C5795F">
      <w:pPr>
        <w:pStyle w:val="80"/>
      </w:pPr>
      <w:r w:rsidRPr="0083023C">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CB6312" w:rsidRPr="0083023C" w:rsidRDefault="00CB6312" w:rsidP="00CB6312">
      <w:pPr>
        <w:pStyle w:val="112"/>
      </w:pPr>
      <w:r w:rsidRPr="0083023C">
        <w:t>Ответственность за обеспечение соответствия типовой формы нормативным требованиям возлагается на руководителей структурных подразделений, осуществляющих разработку типовых форм.</w:t>
      </w:r>
    </w:p>
    <w:p w:rsidR="00CB6312" w:rsidRPr="0083023C" w:rsidRDefault="00CB6312" w:rsidP="00CB6312">
      <w:pPr>
        <w:pStyle w:val="1"/>
      </w:pPr>
      <w:bookmarkStart w:id="62" w:name="_Toc489362059"/>
      <w:bookmarkStart w:id="63" w:name="_Toc87878898"/>
      <w:r w:rsidRPr="0083023C">
        <w:t>Сбор, запись, систематизация, накопление персональных данных</w:t>
      </w:r>
      <w:bookmarkEnd w:id="62"/>
      <w:bookmarkEnd w:id="63"/>
    </w:p>
    <w:p w:rsidR="00CB6312" w:rsidRPr="0083023C" w:rsidRDefault="00CB6312" w:rsidP="00CB6312">
      <w:pPr>
        <w:pStyle w:val="112"/>
      </w:pPr>
      <w:r w:rsidRPr="0083023C">
        <w:t xml:space="preserve">Источниками персональных данных в Обществе являются: </w:t>
      </w:r>
    </w:p>
    <w:p w:rsidR="00CB6312" w:rsidRPr="0083023C" w:rsidRDefault="00CB6312" w:rsidP="00CB6312">
      <w:pPr>
        <w:pStyle w:val="3"/>
        <w:rPr>
          <w:sz w:val="22"/>
          <w:szCs w:val="22"/>
        </w:rPr>
      </w:pPr>
      <w:r w:rsidRPr="0083023C">
        <w:rPr>
          <w:sz w:val="22"/>
          <w:szCs w:val="22"/>
        </w:rPr>
        <w:t>субъекты персональных данных и/или их законные представители;</w:t>
      </w:r>
    </w:p>
    <w:p w:rsidR="00CB6312" w:rsidRPr="0083023C" w:rsidRDefault="00CB6312" w:rsidP="00CB6312">
      <w:pPr>
        <w:pStyle w:val="3"/>
        <w:rPr>
          <w:sz w:val="22"/>
          <w:szCs w:val="22"/>
        </w:rPr>
      </w:pPr>
      <w:r w:rsidRPr="0083023C">
        <w:rPr>
          <w:sz w:val="22"/>
          <w:szCs w:val="22"/>
        </w:rPr>
        <w:t>государственные информационные системы;</w:t>
      </w:r>
    </w:p>
    <w:p w:rsidR="00CB6312" w:rsidRPr="0083023C" w:rsidRDefault="00CB6312" w:rsidP="00CB6312">
      <w:pPr>
        <w:pStyle w:val="3"/>
        <w:rPr>
          <w:sz w:val="22"/>
          <w:szCs w:val="22"/>
        </w:rPr>
      </w:pPr>
      <w:r w:rsidRPr="0083023C">
        <w:rPr>
          <w:sz w:val="22"/>
          <w:szCs w:val="22"/>
        </w:rPr>
        <w:t>общедоступные информационно-телекоммуникационные сети.</w:t>
      </w:r>
    </w:p>
    <w:p w:rsidR="00CB6312" w:rsidRPr="0083023C" w:rsidRDefault="00CB6312" w:rsidP="00CB6312">
      <w:pPr>
        <w:pStyle w:val="112"/>
        <w:rPr>
          <w:b/>
        </w:rPr>
      </w:pPr>
      <w:r w:rsidRPr="0083023C">
        <w:t>При осуществлении сбора персональных данных, если предоставление персональных данных субъектом персональных данных является обязательным в соответствии с федеральным законом, Общество разъясняет субъекту персональных данных юридические последствия отказа предоставить его персональные данные. Ответственность за предоставление субъекту персональных данных таких разъяснений несет работник Общества, осуществляющий сбор персональных данных.</w:t>
      </w:r>
      <w:r w:rsidRPr="0083023C">
        <w:rPr>
          <w:b/>
        </w:rPr>
        <w:t xml:space="preserve"> </w:t>
      </w:r>
    </w:p>
    <w:p w:rsidR="00CB6312" w:rsidRPr="0083023C" w:rsidRDefault="00CB6312" w:rsidP="00CB6312">
      <w:pPr>
        <w:pStyle w:val="112"/>
      </w:pPr>
      <w:r w:rsidRPr="0083023C">
        <w:t xml:space="preserve">При сборе персональных данных в случае необходимости получения согласия на обработку Общество предоставляет субъекту персональных данных информацию о целях, способах обработки персональных данных, сведения о лицах, имеющих доступ к персональным данным, сроках обработки и хранения персональных данных, а также об источниках их получения посредством ознакомления субъекта с текстом договора, анкеты или иного документа, в котором содержатся условия обработки персональных данных. </w:t>
      </w:r>
    </w:p>
    <w:p w:rsidR="00CB6312" w:rsidRPr="0083023C" w:rsidRDefault="00CB6312" w:rsidP="00CB6312">
      <w:pPr>
        <w:pStyle w:val="112"/>
      </w:pPr>
      <w:r w:rsidRPr="0083023C">
        <w:t xml:space="preserve">В ряде случаев Общество может получать персональные данные от третьих лиц на основании доверенности или договорных отношений с третьим лицом, в соответствии с которыми Общество осуществляет обработку персональных данных по поручению этого третьего лица. В таких случаях, в соответствии с частью 4 </w:t>
      </w:r>
      <w:r w:rsidR="0048012E" w:rsidRPr="0083023C">
        <w:t xml:space="preserve">Статьи </w:t>
      </w:r>
      <w:r w:rsidRPr="0083023C">
        <w:t xml:space="preserve">6 Федерального закона от 27 июля 2006 года № 152-ФЗ «О персональных данных», Общество не обязано получать согласие субъекта персональных данных на обработку его персональных данных. Такая обязанность возлагается на третье лицо - </w:t>
      </w:r>
      <w:r w:rsidR="00F14EA6" w:rsidRPr="0083023C">
        <w:t>поручителя</w:t>
      </w:r>
      <w:r w:rsidRPr="0083023C">
        <w:t>.</w:t>
      </w:r>
    </w:p>
    <w:p w:rsidR="00CB6312" w:rsidRPr="0083023C" w:rsidRDefault="00CB6312" w:rsidP="00CB6312">
      <w:pPr>
        <w:pStyle w:val="112"/>
      </w:pPr>
      <w:r w:rsidRPr="0083023C">
        <w:t>Если персональные данные получены не от субъекта персональных данных и их обработка не поручена Обществу третьим лицом, Общество до начала обработки таких персональных данных обязано предоставить субъекту персональных данных следующую информацию</w:t>
      </w:r>
      <w:r w:rsidRPr="0083023C">
        <w:rPr>
          <w:rStyle w:val="ab"/>
        </w:rPr>
        <w:footnoteReference w:id="7"/>
      </w:r>
      <w:r w:rsidRPr="0083023C">
        <w:t xml:space="preserve">: </w:t>
      </w:r>
    </w:p>
    <w:p w:rsidR="00CB6312" w:rsidRDefault="00CB6312" w:rsidP="00422119">
      <w:pPr>
        <w:pStyle w:val="80"/>
      </w:pPr>
      <w:r w:rsidRPr="0083023C">
        <w:t xml:space="preserve">наименование либо фамилия, имя, отчество и адрес оператора или его представителя; </w:t>
      </w:r>
    </w:p>
    <w:p w:rsidR="00422119" w:rsidRPr="0083023C" w:rsidRDefault="00422119" w:rsidP="00422119">
      <w:pPr>
        <w:pStyle w:val="80"/>
      </w:pPr>
      <w:r>
        <w:t>перечень персональных данных;</w:t>
      </w:r>
    </w:p>
    <w:p w:rsidR="00CB6312" w:rsidRPr="0083023C" w:rsidRDefault="00CB6312" w:rsidP="00B47FAA">
      <w:pPr>
        <w:pStyle w:val="80"/>
      </w:pPr>
      <w:r w:rsidRPr="0083023C">
        <w:t xml:space="preserve">цель обработки персональных данных и ее правовое основание; </w:t>
      </w:r>
    </w:p>
    <w:p w:rsidR="00CB6312" w:rsidRPr="0083023C" w:rsidRDefault="00CB6312" w:rsidP="00210276">
      <w:pPr>
        <w:pStyle w:val="80"/>
      </w:pPr>
      <w:r w:rsidRPr="0083023C">
        <w:t xml:space="preserve">предполагаемые пользователи персональных данных; </w:t>
      </w:r>
    </w:p>
    <w:p w:rsidR="00CB6312" w:rsidRPr="0083023C" w:rsidRDefault="00CB6312" w:rsidP="00C5795F">
      <w:pPr>
        <w:pStyle w:val="80"/>
      </w:pPr>
      <w:r w:rsidRPr="0083023C">
        <w:t xml:space="preserve">права субъекта персональных данных, установленные Федеральным законом от 27 июля 2006 года № 152-ФЗ «О персональных данных»; </w:t>
      </w:r>
    </w:p>
    <w:p w:rsidR="00CB6312" w:rsidRPr="0083023C" w:rsidRDefault="00CB6312">
      <w:pPr>
        <w:pStyle w:val="80"/>
      </w:pPr>
      <w:r w:rsidRPr="0083023C">
        <w:t xml:space="preserve">источник получения персональных данных. </w:t>
      </w:r>
    </w:p>
    <w:p w:rsidR="00CB6312" w:rsidRPr="0083023C" w:rsidRDefault="00241DEE" w:rsidP="00CB6312">
      <w:pPr>
        <w:pStyle w:val="1"/>
      </w:pPr>
      <w:bookmarkStart w:id="64" w:name="_Toc489362060"/>
      <w:bookmarkStart w:id="65" w:name="_Toc87878899"/>
      <w:r w:rsidRPr="0083023C">
        <w:rPr>
          <w:caps w:val="0"/>
        </w:rPr>
        <w:t xml:space="preserve">ПЕРЕДАЧА </w:t>
      </w:r>
      <w:r w:rsidR="00B11806" w:rsidRPr="0083023C">
        <w:rPr>
          <w:caps w:val="0"/>
        </w:rPr>
        <w:t xml:space="preserve">И ПРЕДОСТАВЛЕНИЕ </w:t>
      </w:r>
      <w:r w:rsidR="00CB6312" w:rsidRPr="0083023C">
        <w:t>персональных данных</w:t>
      </w:r>
      <w:bookmarkEnd w:id="64"/>
      <w:bookmarkEnd w:id="65"/>
    </w:p>
    <w:p w:rsidR="00CB6312" w:rsidRPr="0083023C" w:rsidRDefault="00CB6312" w:rsidP="00CB6312">
      <w:pPr>
        <w:pStyle w:val="112"/>
      </w:pPr>
      <w:r w:rsidRPr="0083023C">
        <w:t>Передача персональных данных в пределах Общества может осуществляться только уполномоченным лицам исключительно в рамках реализации установленных в Обществе бизнес-процессов. Лица, осуществляющие передачу персональных данных, должны ограничивать эту информацию только теми персональными данными, которые необходимы для выполнения указанными уполномоченными лицами их функций.</w:t>
      </w:r>
    </w:p>
    <w:p w:rsidR="00CB6312" w:rsidRPr="0083023C" w:rsidRDefault="00CB6312" w:rsidP="00CB6312">
      <w:pPr>
        <w:pStyle w:val="112"/>
      </w:pPr>
      <w:r w:rsidRPr="0083023C">
        <w:t>При передаче персональных данных третьим лицам (в т.ч. в случае, если Общество намерено использовать свое право поручить обработку персональных данных третьему лицу) должны соблюдаться следующие требования:</w:t>
      </w:r>
    </w:p>
    <w:p w:rsidR="00CB6312" w:rsidRPr="0083023C" w:rsidRDefault="00CB6312" w:rsidP="00422119">
      <w:pPr>
        <w:pStyle w:val="80"/>
      </w:pPr>
      <w:r w:rsidRPr="0083023C">
        <w:t>не сообщать персональные данные третьим лицам без согласия субъекта персональных данных, за исключением случаев, предусмотренных законодательством;</w:t>
      </w:r>
    </w:p>
    <w:p w:rsidR="00CB6312" w:rsidRPr="0083023C" w:rsidRDefault="00CB6312" w:rsidP="00B47FAA">
      <w:pPr>
        <w:pStyle w:val="80"/>
      </w:pPr>
      <w:r w:rsidRPr="0083023C">
        <w:t>передавать персональные данные третьим лицам на основании заключенного с этим лицом договора, существенным условием которого должны быть обязательства третьего лица обеспечивать безопасность и конфиденциальность персональных данных</w:t>
      </w:r>
      <w:r w:rsidR="001E2D22" w:rsidRPr="0083023C">
        <w:t>,</w:t>
      </w:r>
      <w:r w:rsidRPr="0083023C">
        <w:t xml:space="preserve"> и ограничивать эту информацию только теми персональными данными, которые необходимы для выполнения третьим лицом его функций.</w:t>
      </w:r>
    </w:p>
    <w:p w:rsidR="00CB6312" w:rsidRPr="0083023C" w:rsidRDefault="00CB6312" w:rsidP="00CB6312">
      <w:pPr>
        <w:pStyle w:val="112"/>
      </w:pPr>
      <w:bookmarkStart w:id="66" w:name="_Ref503439529"/>
      <w:r w:rsidRPr="0083023C">
        <w:t>Общество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w:t>
      </w:r>
      <w:bookmarkEnd w:id="66"/>
      <w:r w:rsidRPr="0083023C">
        <w:t xml:space="preserve"> </w:t>
      </w:r>
    </w:p>
    <w:p w:rsidR="00CB6312" w:rsidRDefault="00CB6312" w:rsidP="00CB6312">
      <w:pPr>
        <w:pStyle w:val="112"/>
      </w:pPr>
      <w:r w:rsidRPr="0083023C">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от 27.07.2006 № 152-ФЗ «О персональных данных»</w:t>
      </w:r>
      <w:r w:rsidRPr="0083023C">
        <w:rPr>
          <w:rStyle w:val="ab"/>
        </w:rPr>
        <w:t xml:space="preserve"> </w:t>
      </w:r>
      <w:r w:rsidRPr="0083023C">
        <w:rPr>
          <w:rStyle w:val="ab"/>
        </w:rPr>
        <w:footnoteReference w:id="8"/>
      </w:r>
      <w:r w:rsidRPr="0083023C">
        <w:t>. В поручении оператора (договоре) должны быть определены:</w:t>
      </w:r>
    </w:p>
    <w:p w:rsidR="001D6BDE" w:rsidRPr="0083023C" w:rsidRDefault="001D6BDE" w:rsidP="00422119">
      <w:pPr>
        <w:pStyle w:val="80"/>
      </w:pPr>
      <w:r>
        <w:t>перечень персональных данных;</w:t>
      </w:r>
    </w:p>
    <w:p w:rsidR="00CB6312" w:rsidRPr="0083023C" w:rsidRDefault="00CB6312" w:rsidP="00422119">
      <w:pPr>
        <w:pStyle w:val="80"/>
      </w:pPr>
      <w:r w:rsidRPr="0083023C">
        <w:t xml:space="preserve">перечень действий (операций) с персональными данными, которые будут совершаться лицом, осуществляющим обработку персональных данных; </w:t>
      </w:r>
    </w:p>
    <w:p w:rsidR="00CB6312" w:rsidRPr="0083023C" w:rsidRDefault="00CB6312" w:rsidP="00B47FAA">
      <w:pPr>
        <w:pStyle w:val="80"/>
      </w:pPr>
      <w:r w:rsidRPr="0083023C">
        <w:t>цели обработки персональных данных;</w:t>
      </w:r>
    </w:p>
    <w:p w:rsidR="00CB6312" w:rsidRPr="0083023C" w:rsidRDefault="00CB6312" w:rsidP="00210276">
      <w:pPr>
        <w:pStyle w:val="80"/>
      </w:pPr>
      <w:r w:rsidRPr="0083023C">
        <w:t>должна быть установлена обязанность лица, осуществляющего обработку персональных данных, соблюдать конфиденциальность персональных данных и обеспечивать безопасность персональных данных при их обработке;</w:t>
      </w:r>
    </w:p>
    <w:p w:rsidR="00CB6312" w:rsidRDefault="00CB6312" w:rsidP="00C5795F">
      <w:pPr>
        <w:pStyle w:val="80"/>
      </w:pPr>
      <w:r w:rsidRPr="0083023C">
        <w:t xml:space="preserve">должны быть указаны требования к защите обрабатываемых персональных данных в соответствии со </w:t>
      </w:r>
      <w:hyperlink w:anchor="Par301" w:history="1">
        <w:r w:rsidRPr="0083023C">
          <w:t>статьей 19</w:t>
        </w:r>
      </w:hyperlink>
      <w:r w:rsidRPr="0083023C">
        <w:t xml:space="preserve"> Федерального закона от 27.07.2006 № 152-ФЗ «О персональных данных».</w:t>
      </w:r>
    </w:p>
    <w:p w:rsidR="001D6BDE" w:rsidRPr="0083023C" w:rsidRDefault="001D6BDE">
      <w:pPr>
        <w:pStyle w:val="80"/>
      </w:pPr>
      <w:r>
        <w:t xml:space="preserve">требование об уведомлении оператора о случаях неправомерной или случайной передачи (предоставления, распространения, доступа) персональных данных, повлекших нарушение прав субъектов персональных данных. </w:t>
      </w:r>
    </w:p>
    <w:p w:rsidR="00CB6312" w:rsidRPr="0083023C" w:rsidRDefault="00CB6312" w:rsidP="00CB6312">
      <w:pPr>
        <w:pStyle w:val="112"/>
      </w:pPr>
      <w:r w:rsidRPr="0083023C">
        <w:t>Копировать и делать выписки персональных данных разрешается исключительно в служебных целях с письменного разрешения соответствующего руководителя (ответственного за организацию обработки персональных данных).</w:t>
      </w:r>
    </w:p>
    <w:p w:rsidR="008620F0" w:rsidRPr="0083023C" w:rsidRDefault="00B11806" w:rsidP="008620F0">
      <w:pPr>
        <w:pStyle w:val="112"/>
      </w:pPr>
      <w:r w:rsidRPr="0083023C">
        <w:t xml:space="preserve">Предоставление </w:t>
      </w:r>
      <w:r w:rsidR="008620F0" w:rsidRPr="0083023C">
        <w:t xml:space="preserve">третьим лицам </w:t>
      </w:r>
      <w:r w:rsidRPr="0083023C">
        <w:t>персональных данных субъектов персональных данных, являющихся работниками</w:t>
      </w:r>
      <w:r w:rsidR="008620F0" w:rsidRPr="0083023C">
        <w:t xml:space="preserve"> Общества</w:t>
      </w:r>
      <w:r w:rsidR="000B6D80" w:rsidRPr="0083023C">
        <w:t>,</w:t>
      </w:r>
      <w:r w:rsidRPr="0083023C">
        <w:t xml:space="preserve"> осуществляется</w:t>
      </w:r>
      <w:r w:rsidR="008620F0" w:rsidRPr="0083023C">
        <w:t>:</w:t>
      </w:r>
    </w:p>
    <w:p w:rsidR="009A1070" w:rsidRPr="0083023C" w:rsidRDefault="008620F0" w:rsidP="00422119">
      <w:pPr>
        <w:pStyle w:val="80"/>
      </w:pPr>
      <w:r w:rsidRPr="0083023C">
        <w:t xml:space="preserve">по мотивированному запросу </w:t>
      </w:r>
      <w:r w:rsidR="009A1070" w:rsidRPr="0083023C">
        <w:t xml:space="preserve">суда, другого органа </w:t>
      </w:r>
      <w:r w:rsidR="00E9077A" w:rsidRPr="0083023C">
        <w:t xml:space="preserve">исполнительной власти </w:t>
      </w:r>
      <w:r w:rsidR="009A1070" w:rsidRPr="0083023C">
        <w:t>или должностного лица, подлежащих исполнению в соответствии с законодательством Российской Федерации;</w:t>
      </w:r>
    </w:p>
    <w:p w:rsidR="008620F0" w:rsidRPr="0083023C" w:rsidRDefault="008620F0" w:rsidP="00422119">
      <w:pPr>
        <w:pStyle w:val="80"/>
      </w:pPr>
      <w:r w:rsidRPr="0083023C">
        <w:t>в иных случаях – п</w:t>
      </w:r>
      <w:r w:rsidR="00447150" w:rsidRPr="0083023C">
        <w:t xml:space="preserve">ри наличии </w:t>
      </w:r>
      <w:r w:rsidR="00E9077A" w:rsidRPr="0083023C">
        <w:t xml:space="preserve">в письменной форме </w:t>
      </w:r>
      <w:r w:rsidR="00447150" w:rsidRPr="0083023C">
        <w:t xml:space="preserve">согласия субъекта персональных данных </w:t>
      </w:r>
      <w:r w:rsidR="00096332" w:rsidRPr="0083023C">
        <w:t xml:space="preserve">или его </w:t>
      </w:r>
      <w:r w:rsidR="00204BF3" w:rsidRPr="0083023C">
        <w:t>заявления</w:t>
      </w:r>
      <w:r w:rsidR="00096332" w:rsidRPr="0083023C">
        <w:t>.</w:t>
      </w:r>
    </w:p>
    <w:p w:rsidR="008F7F7F" w:rsidRPr="0083023C" w:rsidRDefault="008F7F7F" w:rsidP="008F7F7F">
      <w:pPr>
        <w:pStyle w:val="112"/>
      </w:pPr>
      <w:r w:rsidRPr="0083023C">
        <w:t xml:space="preserve">Право субъекта персональных данных на доступ к его персональным данным может быть ограничено в соответствии с частью 8 Статьи 14 Федерального закона </w:t>
      </w:r>
      <w:r w:rsidR="00E9077A" w:rsidRPr="0083023C">
        <w:br/>
      </w:r>
      <w:r w:rsidR="00F051AF">
        <w:t>«О персональных данных».</w:t>
      </w:r>
    </w:p>
    <w:p w:rsidR="008620F0" w:rsidRPr="0083023C" w:rsidRDefault="008620F0" w:rsidP="008620F0">
      <w:pPr>
        <w:pStyle w:val="112"/>
        <w:numPr>
          <w:ilvl w:val="0"/>
          <w:numId w:val="0"/>
        </w:numPr>
        <w:ind w:left="624"/>
      </w:pPr>
    </w:p>
    <w:p w:rsidR="00CB6312" w:rsidRPr="0083023C" w:rsidRDefault="00CB6312" w:rsidP="00CB6312">
      <w:pPr>
        <w:pStyle w:val="1"/>
      </w:pPr>
      <w:bookmarkStart w:id="67" w:name="_Toc489362061"/>
      <w:bookmarkStart w:id="68" w:name="_Toc87878900"/>
      <w:r w:rsidRPr="0083023C">
        <w:t>Уточнение (обновление, изменение), блокирование, обезличивание  персональных данных</w:t>
      </w:r>
      <w:bookmarkEnd w:id="67"/>
      <w:bookmarkEnd w:id="68"/>
    </w:p>
    <w:p w:rsidR="00CB6312" w:rsidRPr="0083023C" w:rsidRDefault="00CB6312" w:rsidP="00CB6312">
      <w:pPr>
        <w:pStyle w:val="112"/>
      </w:pPr>
      <w:r w:rsidRPr="0083023C">
        <w:t xml:space="preserve">Описание случаев, требующих уточнения, блокирования и/или уничтожения персональных данных, а также сроки совершения таких операций с персональными данными приведено в </w:t>
      </w:r>
      <w:hyperlink w:anchor="Сроки_устранения_удаления" w:history="1">
        <w:r w:rsidR="001F178C" w:rsidRPr="0083023C">
          <w:rPr>
            <w:rStyle w:val="a4"/>
            <w:rFonts w:ascii="Arial" w:hAnsi="Arial"/>
          </w:rPr>
          <w:t xml:space="preserve">Приложении № </w:t>
        </w:r>
        <w:r w:rsidR="001C7E03" w:rsidRPr="0083023C">
          <w:rPr>
            <w:rStyle w:val="a4"/>
            <w:rFonts w:ascii="Arial" w:hAnsi="Arial"/>
          </w:rPr>
          <w:t>3</w:t>
        </w:r>
      </w:hyperlink>
      <w:r w:rsidRPr="0083023C">
        <w:t xml:space="preserve">. </w:t>
      </w:r>
    </w:p>
    <w:p w:rsidR="00CB6312" w:rsidRPr="0083023C" w:rsidRDefault="00CB6312" w:rsidP="00CB6312">
      <w:pPr>
        <w:pStyle w:val="112"/>
      </w:pPr>
      <w:r w:rsidRPr="0068482E">
        <w:t xml:space="preserve">Внесение уточнений (обновлений, изменений) в персональные данные осуществляет уполномоченные лица (в отношении работников </w:t>
      </w:r>
      <w:r w:rsidR="00470BB3" w:rsidRPr="0068482E">
        <w:t>Общества –</w:t>
      </w:r>
      <w:r w:rsidR="00EC482A" w:rsidRPr="0068482E">
        <w:t xml:space="preserve"> работник, осуществляющий кадровый учет</w:t>
      </w:r>
      <w:r w:rsidRPr="0068482E">
        <w:t>) на</w:t>
      </w:r>
      <w:r w:rsidRPr="0083023C">
        <w:t xml:space="preserve"> основании обращения/запроса субъекта персональных данных или его представителя и предоставления им соответствующих оригиналов документов, подтверждающих необходимость уточнений (обновлений, изменений).</w:t>
      </w:r>
    </w:p>
    <w:p w:rsidR="00CB6312" w:rsidRPr="0083023C" w:rsidRDefault="00CB6312" w:rsidP="00CB6312">
      <w:pPr>
        <w:pStyle w:val="112"/>
      </w:pPr>
      <w:r w:rsidRPr="0083023C">
        <w:t>При внесении изменений в персональные данные, указанные в Согласии на обработку персональных данных, данное Согласие подписывается повторно, с учетом обновленных персональных данных.</w:t>
      </w:r>
    </w:p>
    <w:p w:rsidR="00CB6312" w:rsidRPr="0083023C" w:rsidRDefault="00CB6312" w:rsidP="00CB6312">
      <w:pPr>
        <w:pStyle w:val="112"/>
      </w:pPr>
      <w:r w:rsidRPr="0083023C">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в информационной системе или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B6312" w:rsidRPr="0083023C" w:rsidRDefault="00CB6312" w:rsidP="00CB6312">
      <w:pPr>
        <w:pStyle w:val="112"/>
      </w:pPr>
      <w:r w:rsidRPr="0083023C">
        <w:t xml:space="preserve">Блокирование персональных данных в предусмотренных Законом случаях </w:t>
      </w:r>
      <w:r w:rsidRPr="0083023C">
        <w:br/>
        <w:t xml:space="preserve">(см. </w:t>
      </w:r>
      <w:hyperlink w:anchor="Сроки_устранения_удаления" w:history="1">
        <w:r w:rsidRPr="0083023C">
          <w:rPr>
            <w:rStyle w:val="a4"/>
            <w:rFonts w:ascii="Arial" w:hAnsi="Arial"/>
          </w:rPr>
          <w:t xml:space="preserve">Приложение № </w:t>
        </w:r>
        <w:r w:rsidR="001C7E03" w:rsidRPr="0083023C">
          <w:rPr>
            <w:rStyle w:val="a4"/>
            <w:rFonts w:ascii="Arial" w:hAnsi="Arial"/>
          </w:rPr>
          <w:t>3</w:t>
        </w:r>
      </w:hyperlink>
      <w:r w:rsidRPr="0083023C">
        <w:t>) осуществляется путем:</w:t>
      </w:r>
    </w:p>
    <w:p w:rsidR="00CB6312" w:rsidRPr="0083023C" w:rsidRDefault="00CB6312" w:rsidP="00B47FAA">
      <w:pPr>
        <w:pStyle w:val="80"/>
      </w:pPr>
      <w:r w:rsidRPr="0083023C">
        <w:t>временного прекращения доступа к блокируемым персональным данным и/или их использования в информационных системах техническими или организационными мерами (в т.ч. ограничение доступа, ограничение на изменение, вывод на печать, экспорт</w:t>
      </w:r>
      <w:r w:rsidR="00470BB3" w:rsidRPr="0083023C">
        <w:t xml:space="preserve"> и т.д.</w:t>
      </w:r>
      <w:r w:rsidRPr="0083023C">
        <w:t>);</w:t>
      </w:r>
    </w:p>
    <w:p w:rsidR="00CB6312" w:rsidRPr="0083023C" w:rsidRDefault="00CB6312" w:rsidP="00B47FAA">
      <w:pPr>
        <w:pStyle w:val="80"/>
      </w:pPr>
      <w:r w:rsidRPr="0083023C">
        <w:t>временного прекращения использования материальных носителей информации, на которых содержится блокируемая информация (в т.ч. путем изъятия из обращения материального носителя, либо содержащихся на нем блокируемых данных).</w:t>
      </w:r>
    </w:p>
    <w:p w:rsidR="00CB6312" w:rsidRPr="0083023C" w:rsidRDefault="00CB6312" w:rsidP="00CB6312">
      <w:pPr>
        <w:pStyle w:val="112"/>
      </w:pPr>
      <w:r w:rsidRPr="0083023C">
        <w:t>Блокирование осуществляется по мотивированному решению ответственного за организацию обработки персональных:</w:t>
      </w:r>
    </w:p>
    <w:p w:rsidR="00CB6312" w:rsidRPr="0083023C" w:rsidRDefault="00CB6312" w:rsidP="00210276">
      <w:pPr>
        <w:pStyle w:val="80"/>
      </w:pPr>
      <w:r w:rsidRPr="0083023C">
        <w:t xml:space="preserve">при обработке персональных данных третьими лицами по поручению Общества - этими третьими лицами на основании уведомления со стороны Общества. </w:t>
      </w:r>
    </w:p>
    <w:p w:rsidR="00CB6312" w:rsidRPr="0083023C" w:rsidRDefault="00CB6312" w:rsidP="00CB6312">
      <w:pPr>
        <w:pStyle w:val="112"/>
      </w:pPr>
      <w:r w:rsidRPr="0083023C">
        <w:t xml:space="preserve">Снятие блокирования осуществляется после уточнения персональных данных на основании информации субъекта персональных данных, его законного представителя, либо уполномоченного органа по защите прав субъектов персональных данных с уведомлением указанных лиц в предусмотренных законом случаях (см. </w:t>
      </w:r>
      <w:hyperlink w:anchor="Сроки_устранения_удаления" w:history="1">
        <w:r w:rsidRPr="0083023C">
          <w:rPr>
            <w:rStyle w:val="a4"/>
            <w:rFonts w:ascii="Arial" w:hAnsi="Arial"/>
          </w:rPr>
          <w:t xml:space="preserve">Приложение № </w:t>
        </w:r>
        <w:r w:rsidR="001C7E03" w:rsidRPr="0083023C">
          <w:rPr>
            <w:rStyle w:val="a4"/>
            <w:rFonts w:ascii="Arial" w:hAnsi="Arial"/>
          </w:rPr>
          <w:t>3</w:t>
        </w:r>
      </w:hyperlink>
      <w:r w:rsidRPr="0083023C">
        <w:t>).</w:t>
      </w:r>
    </w:p>
    <w:p w:rsidR="00CB6312" w:rsidRPr="0083023C" w:rsidRDefault="00CB6312" w:rsidP="00CB6312">
      <w:pPr>
        <w:pStyle w:val="112"/>
      </w:pPr>
      <w:r w:rsidRPr="0083023C">
        <w:t>Обезличивание персональных данных производится при достижении целей обработки или в случае утраты необходимости их достижения.</w:t>
      </w:r>
    </w:p>
    <w:p w:rsidR="00CB6312" w:rsidRPr="0083023C" w:rsidRDefault="00CB6312" w:rsidP="00CB6312">
      <w:pPr>
        <w:pStyle w:val="112"/>
      </w:pPr>
      <w:r w:rsidRPr="0083023C">
        <w:t>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rsidR="00CB6312" w:rsidRPr="0083023C" w:rsidRDefault="00CB6312" w:rsidP="00CB6312">
      <w:pPr>
        <w:pStyle w:val="112"/>
      </w:pPr>
      <w:r w:rsidRPr="0083023C">
        <w:t>Обезличенные персональные данные должны представлять собой информацию на бумажном или машинном носителе, принадлежность которой к конкретному физическому лицу невозможно определить без использования дополнительной информации в силу произведенных при обезличивании персональных данных действий.</w:t>
      </w:r>
    </w:p>
    <w:p w:rsidR="00CB6312" w:rsidRPr="0083023C" w:rsidRDefault="00CB6312" w:rsidP="00CB6312">
      <w:pPr>
        <w:pStyle w:val="112"/>
      </w:pPr>
      <w:r w:rsidRPr="0083023C">
        <w:t>Лицо, допущенное к обработке персональных</w:t>
      </w:r>
      <w:r w:rsidR="00E9077A" w:rsidRPr="0083023C">
        <w:t xml:space="preserve"> </w:t>
      </w:r>
      <w:r w:rsidRPr="0083023C">
        <w:t>данных</w:t>
      </w:r>
      <w:r w:rsidR="00A81196" w:rsidRPr="0083023C">
        <w:t>,</w:t>
      </w:r>
      <w:r w:rsidR="00E9077A" w:rsidRPr="0083023C">
        <w:t xml:space="preserve"> </w:t>
      </w:r>
      <w:r w:rsidRPr="0083023C">
        <w:t xml:space="preserve">обладает правом самостоятельного их обезличивания установленными в Обществе способами. При необходимости получения иных обезличенных персональных данных, сотрудники Общества обязаны направить соответствующему лицу, ответственному за обработку персональных данных, служебную записку с запросом соответствующих данных, если предоставление таких данных не осуществляется в рамках должностных обязанностей и локальных актов Общества. </w:t>
      </w:r>
    </w:p>
    <w:p w:rsidR="00CB6312" w:rsidRPr="0083023C" w:rsidRDefault="00CB6312" w:rsidP="00CB6312">
      <w:pPr>
        <w:pStyle w:val="1"/>
      </w:pPr>
      <w:bookmarkStart w:id="69" w:name="_Toc489362062"/>
      <w:bookmarkStart w:id="70" w:name="_Toc87878901"/>
      <w:r w:rsidRPr="0083023C">
        <w:t xml:space="preserve">Сроки обработки, </w:t>
      </w:r>
      <w:r w:rsidR="00B00427" w:rsidRPr="0083023C">
        <w:t xml:space="preserve">УСЛОВИЯ </w:t>
      </w:r>
      <w:r w:rsidRPr="0083023C">
        <w:t>хранения персональных данных и их уничтожение</w:t>
      </w:r>
      <w:bookmarkEnd w:id="69"/>
      <w:bookmarkEnd w:id="70"/>
    </w:p>
    <w:p w:rsidR="00CB6312" w:rsidRPr="0083023C" w:rsidRDefault="00CB6312" w:rsidP="00CB6312">
      <w:pPr>
        <w:pStyle w:val="112"/>
      </w:pPr>
      <w:r w:rsidRPr="0083023C">
        <w:t xml:space="preserve">Обработка персональных данных, в отношении которых осуществляется ограничение доступа, осуществляется до достижения </w:t>
      </w:r>
      <w:r w:rsidR="0077387D">
        <w:t>целей,</w:t>
      </w:r>
      <w:r w:rsidR="00090602">
        <w:t xml:space="preserve"> </w:t>
      </w:r>
      <w:r w:rsidRPr="0083023C">
        <w:t xml:space="preserve">определенных </w:t>
      </w:r>
      <w:r w:rsidR="00090602">
        <w:t xml:space="preserve">в статье 5 настоящего Положения </w:t>
      </w:r>
      <w:r w:rsidRPr="0083023C">
        <w:t>в соответствии с согласием субъекта персональных данных, или договором с ним, если иное не определено действующим законодательством.</w:t>
      </w:r>
    </w:p>
    <w:p w:rsidR="00CB6312" w:rsidRPr="0083023C" w:rsidRDefault="00CB6312" w:rsidP="00CB6312">
      <w:pPr>
        <w:pStyle w:val="112"/>
      </w:pPr>
      <w:r w:rsidRPr="0083023C">
        <w:t>Не допускается обработка персональных данных, несовместимая с целями сбора персональных данных.</w:t>
      </w:r>
      <w:r w:rsidR="00090602">
        <w:t xml:space="preserve"> Сроки обработки, условия хранения и уничтожения персональных данных, установленные данной статьей</w:t>
      </w:r>
      <w:r w:rsidR="007F3E56">
        <w:t>,</w:t>
      </w:r>
      <w:r w:rsidR="00090602">
        <w:t xml:space="preserve"> </w:t>
      </w:r>
      <w:r w:rsidR="007F3E56">
        <w:t xml:space="preserve">являются универсальными и </w:t>
      </w:r>
      <w:r w:rsidR="00090602">
        <w:t xml:space="preserve">применяются к любой из целей, </w:t>
      </w:r>
      <w:r w:rsidR="007F3E56">
        <w:t>изложенной в Статье</w:t>
      </w:r>
      <w:r w:rsidR="00090602">
        <w:t xml:space="preserve"> 5 настоящего Положения.   </w:t>
      </w:r>
    </w:p>
    <w:p w:rsidR="00CB6312" w:rsidRPr="0083023C" w:rsidRDefault="00CB6312" w:rsidP="00CB6312">
      <w:pPr>
        <w:pStyle w:val="112"/>
      </w:pPr>
      <w:r w:rsidRPr="0083023C">
        <w:t>Персональные данные, обрабатываемые на бумажных носителях, хранятся в запираемых шкафах или запираемых помещениях с ограниченным доступом.</w:t>
      </w:r>
      <w:r w:rsidR="00B00427" w:rsidRPr="0083023C">
        <w:t xml:space="preserve"> Не допуска</w:t>
      </w:r>
      <w:r w:rsidR="00193086" w:rsidRPr="0083023C">
        <w:t xml:space="preserve">ется </w:t>
      </w:r>
      <w:r w:rsidR="00B00427" w:rsidRPr="0083023C">
        <w:t xml:space="preserve">хранение </w:t>
      </w:r>
      <w:r w:rsidR="00193086" w:rsidRPr="0083023C">
        <w:t>материальных</w:t>
      </w:r>
      <w:r w:rsidR="009F099A" w:rsidRPr="0083023C">
        <w:t>, в том числе бумажных,</w:t>
      </w:r>
      <w:r w:rsidR="00193086" w:rsidRPr="0083023C">
        <w:t xml:space="preserve"> носителей с персональными данными</w:t>
      </w:r>
      <w:r w:rsidR="00B00427" w:rsidRPr="0083023C">
        <w:t xml:space="preserve"> в местах, не запираемых на ключ</w:t>
      </w:r>
      <w:r w:rsidR="00193086" w:rsidRPr="0083023C">
        <w:t xml:space="preserve"> / имеющих открытый неограниченный доступ.</w:t>
      </w:r>
      <w:r w:rsidR="009F099A" w:rsidRPr="0083023C">
        <w:t xml:space="preserve"> Работники Общества обязаны организовать свое рабочее место</w:t>
      </w:r>
      <w:r w:rsidR="003D7150" w:rsidRPr="0083023C">
        <w:t xml:space="preserve"> так, чтобы исключить просмотр бумажных носителей, содержащих персональные данные,</w:t>
      </w:r>
      <w:r w:rsidR="009F099A" w:rsidRPr="0083023C">
        <w:t xml:space="preserve"> лицами, которые не допущены к обработке </w:t>
      </w:r>
      <w:r w:rsidR="003D7150" w:rsidRPr="0083023C">
        <w:t>персональных данных.</w:t>
      </w:r>
    </w:p>
    <w:p w:rsidR="00CB6312" w:rsidRPr="0083023C" w:rsidRDefault="00CB6312" w:rsidP="00CB6312">
      <w:pPr>
        <w:pStyle w:val="112"/>
      </w:pPr>
      <w:r w:rsidRPr="0083023C">
        <w:t>Персональные данные, обрабатываемые в электронном виде</w:t>
      </w:r>
      <w:r w:rsidR="004E4644" w:rsidRPr="0083023C">
        <w:t>,</w:t>
      </w:r>
      <w:r w:rsidRPr="0083023C">
        <w:t xml:space="preserve"> хранятся в информационных системах персональных данных Общества, базы данных которых размещаются только на территории Российской Федерации.</w:t>
      </w:r>
    </w:p>
    <w:p w:rsidR="00CB6312" w:rsidRPr="0083023C" w:rsidRDefault="00CB6312" w:rsidP="00CB6312">
      <w:pPr>
        <w:pStyle w:val="112"/>
      </w:pPr>
      <w:r w:rsidRPr="0083023C">
        <w:t>Хранение персональных данных должно осуществляться в форме, позволяющей определить субъекта персональных данных, не дольше, чем этого требуют цели и сроки обработки его персональных данных.</w:t>
      </w:r>
    </w:p>
    <w:p w:rsidR="00CB6312" w:rsidRPr="0083023C" w:rsidRDefault="00CB6312" w:rsidP="00CB6312">
      <w:pPr>
        <w:pStyle w:val="112"/>
      </w:pPr>
      <w:r w:rsidRPr="0083023C">
        <w:t xml:space="preserve">По достижении целей обработки персональных данных или в случае утраты необходимости в их достижении, обработка персональных данных должна быть прекращена, персональные данные блокированы, уничтожены или обезличены в предусмотренные законом сроки (см. </w:t>
      </w:r>
      <w:hyperlink w:anchor="Сроки_устранения_удаления" w:history="1">
        <w:r w:rsidRPr="0083023C">
          <w:rPr>
            <w:rStyle w:val="a4"/>
            <w:rFonts w:ascii="Arial" w:hAnsi="Arial"/>
          </w:rPr>
          <w:t xml:space="preserve">Приложение № </w:t>
        </w:r>
        <w:r w:rsidR="001C7E03" w:rsidRPr="0083023C">
          <w:rPr>
            <w:rStyle w:val="a4"/>
            <w:rFonts w:ascii="Arial" w:hAnsi="Arial"/>
          </w:rPr>
          <w:t>3</w:t>
        </w:r>
      </w:hyperlink>
      <w:r w:rsidRPr="0083023C">
        <w:t xml:space="preserve">). </w:t>
      </w:r>
    </w:p>
    <w:p w:rsidR="00CB6312" w:rsidRPr="0083023C" w:rsidRDefault="00CB6312" w:rsidP="00CB6312">
      <w:pPr>
        <w:pStyle w:val="112"/>
      </w:pPr>
      <w:r w:rsidRPr="0083023C">
        <w:t>Запрещено несанкционированное уничтожение персональных данных. В случае неумышленного уничтожения персональных данных Общество восстанавливает персональные данные в полном объеме и за счет собственных средств.</w:t>
      </w:r>
    </w:p>
    <w:p w:rsidR="00CB6312" w:rsidRPr="0083023C" w:rsidRDefault="00CB6312" w:rsidP="00CB6312">
      <w:pPr>
        <w:pStyle w:val="112"/>
      </w:pPr>
      <w:r w:rsidRPr="0083023C">
        <w:t xml:space="preserve">Персональные данные, не подлежащие архивному хранению, подлежат уничтожению в сроки, предусмотренные законодательством для случая достижения целей обработки (см. </w:t>
      </w:r>
      <w:hyperlink w:anchor="Сроки_устранения_удаления" w:history="1">
        <w:r w:rsidRPr="0083023C">
          <w:rPr>
            <w:rStyle w:val="a4"/>
            <w:rFonts w:ascii="Arial" w:hAnsi="Arial"/>
          </w:rPr>
          <w:t xml:space="preserve">Приложение № </w:t>
        </w:r>
        <w:r w:rsidR="001C7E03" w:rsidRPr="0083023C">
          <w:rPr>
            <w:rStyle w:val="a4"/>
            <w:rFonts w:ascii="Arial" w:hAnsi="Arial"/>
          </w:rPr>
          <w:t>3</w:t>
        </w:r>
      </w:hyperlink>
      <w:r w:rsidRPr="0083023C">
        <w:t xml:space="preserve">). </w:t>
      </w:r>
    </w:p>
    <w:p w:rsidR="00CB6312" w:rsidRPr="0083023C" w:rsidRDefault="00CB6312" w:rsidP="00CB6312">
      <w:pPr>
        <w:pStyle w:val="112"/>
      </w:pPr>
      <w:r w:rsidRPr="0083023C">
        <w:t xml:space="preserve">Данные на бумажных носителях уничтожаются с использованием уничтожителя бумаги (шредера). </w:t>
      </w:r>
    </w:p>
    <w:p w:rsidR="00CB6312" w:rsidRPr="0083023C" w:rsidRDefault="00CB6312" w:rsidP="00CB6312">
      <w:pPr>
        <w:pStyle w:val="112"/>
      </w:pPr>
      <w:r w:rsidRPr="0083023C">
        <w:t xml:space="preserve">Данные на машинных носителях уничтожаются путем гарантированного затирания, либо путем механического уничтожения машинного носителя. </w:t>
      </w:r>
    </w:p>
    <w:p w:rsidR="00CB6312" w:rsidRPr="0083023C" w:rsidRDefault="00CB6312" w:rsidP="00CB6312">
      <w:pPr>
        <w:pStyle w:val="112"/>
      </w:pPr>
      <w:r w:rsidRPr="0083023C">
        <w:t xml:space="preserve">Факт уничтожения персональных данных оформляется Актом уничтожения носителей персональных данных (см. </w:t>
      </w:r>
      <w:hyperlink w:anchor="Акт_уничтожения_МН" w:history="1">
        <w:r w:rsidRPr="0083023C">
          <w:rPr>
            <w:rStyle w:val="a4"/>
            <w:rFonts w:ascii="Arial" w:hAnsi="Arial"/>
          </w:rPr>
          <w:t xml:space="preserve">Приложение № </w:t>
        </w:r>
        <w:r w:rsidR="00172DEC" w:rsidRPr="0083023C">
          <w:rPr>
            <w:rStyle w:val="a4"/>
            <w:rFonts w:ascii="Arial" w:hAnsi="Arial"/>
          </w:rPr>
          <w:t>4</w:t>
        </w:r>
      </w:hyperlink>
      <w:r w:rsidRPr="0083023C">
        <w:t>).</w:t>
      </w:r>
    </w:p>
    <w:p w:rsidR="00E45A44" w:rsidRPr="0083023C" w:rsidRDefault="00E45A44" w:rsidP="00E45A44">
      <w:pPr>
        <w:pStyle w:val="1"/>
      </w:pPr>
      <w:bookmarkStart w:id="71" w:name="_Toc257632551"/>
      <w:bookmarkStart w:id="72" w:name="_Toc259547298"/>
      <w:bookmarkStart w:id="73" w:name="_Toc277274277"/>
      <w:bookmarkStart w:id="74" w:name="_Toc486600200"/>
      <w:bookmarkStart w:id="75" w:name="_Toc486600631"/>
      <w:bookmarkStart w:id="76" w:name="_Toc486600880"/>
      <w:bookmarkStart w:id="77" w:name="_Toc87878902"/>
      <w:bookmarkEnd w:id="59"/>
      <w:bookmarkEnd w:id="60"/>
      <w:bookmarkEnd w:id="61"/>
      <w:r w:rsidRPr="0083023C">
        <w:t xml:space="preserve">Права </w:t>
      </w:r>
      <w:bookmarkEnd w:id="71"/>
      <w:r w:rsidRPr="0083023C">
        <w:t xml:space="preserve">и обязанности субъектов </w:t>
      </w:r>
      <w:bookmarkEnd w:id="72"/>
      <w:r w:rsidRPr="0083023C">
        <w:t>персональных данных</w:t>
      </w:r>
      <w:bookmarkEnd w:id="73"/>
      <w:bookmarkEnd w:id="74"/>
      <w:bookmarkEnd w:id="75"/>
      <w:bookmarkEnd w:id="76"/>
      <w:bookmarkEnd w:id="77"/>
    </w:p>
    <w:p w:rsidR="00E45A44" w:rsidRPr="0083023C" w:rsidRDefault="00E45A44" w:rsidP="00FC3748">
      <w:pPr>
        <w:pStyle w:val="112"/>
      </w:pPr>
      <w:bookmarkStart w:id="78" w:name="_Ref437453127"/>
      <w:r w:rsidRPr="0083023C">
        <w:t>Субъект персональных данных имеет право на получение информации, касающейся обработки его персональных данных, в том числе содержащей</w:t>
      </w:r>
      <w:r w:rsidRPr="0083023C">
        <w:rPr>
          <w:rStyle w:val="ab"/>
        </w:rPr>
        <w:footnoteReference w:id="9"/>
      </w:r>
      <w:r w:rsidRPr="0083023C">
        <w:t>:</w:t>
      </w:r>
      <w:bookmarkEnd w:id="78"/>
    </w:p>
    <w:p w:rsidR="00E45A44" w:rsidRPr="0083023C" w:rsidRDefault="00E45A44" w:rsidP="00B47FAA">
      <w:pPr>
        <w:pStyle w:val="80"/>
      </w:pPr>
      <w:r w:rsidRPr="0083023C">
        <w:t>подтверждение факта обработки персональных данных Обществом;</w:t>
      </w:r>
    </w:p>
    <w:p w:rsidR="00E45A44" w:rsidRPr="0083023C" w:rsidRDefault="00E45A44" w:rsidP="00B47FAA">
      <w:pPr>
        <w:pStyle w:val="80"/>
      </w:pPr>
      <w:r w:rsidRPr="0083023C">
        <w:t>правовые основания и цели обработки персональных данных;</w:t>
      </w:r>
    </w:p>
    <w:p w:rsidR="00E45A44" w:rsidRPr="0083023C" w:rsidRDefault="00E45A44" w:rsidP="00B47FAA">
      <w:pPr>
        <w:pStyle w:val="80"/>
      </w:pPr>
      <w:r w:rsidRPr="0083023C">
        <w:t>цели и применяемые способы обработки персональных данных;</w:t>
      </w:r>
    </w:p>
    <w:p w:rsidR="00E45A44" w:rsidRPr="0083023C" w:rsidRDefault="00E45A44" w:rsidP="00B47FAA">
      <w:pPr>
        <w:pStyle w:val="80"/>
      </w:pPr>
      <w:r w:rsidRPr="0083023C">
        <w:t>наименование и место нахождения Общества, сведения о лицах (за исключением работников Общества), которые имеют доступ к персональным данным или которым могут быть раскрыты персональные данные на основании договора с Обществом или на основании федерального закона;</w:t>
      </w:r>
    </w:p>
    <w:p w:rsidR="00E45A44" w:rsidRPr="0083023C" w:rsidRDefault="00E45A44" w:rsidP="00B47FAA">
      <w:pPr>
        <w:pStyle w:val="80"/>
      </w:pPr>
      <w:r w:rsidRPr="0083023C">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45A44" w:rsidRPr="0083023C" w:rsidRDefault="00E45A44" w:rsidP="00B47FAA">
      <w:pPr>
        <w:pStyle w:val="80"/>
      </w:pPr>
      <w:r w:rsidRPr="0083023C">
        <w:t>сроки обработки персональных данных, в том числе сроки их хранения;</w:t>
      </w:r>
    </w:p>
    <w:p w:rsidR="00E45A44" w:rsidRPr="0083023C" w:rsidRDefault="00E45A44" w:rsidP="00B47FAA">
      <w:pPr>
        <w:pStyle w:val="80"/>
      </w:pPr>
      <w:r w:rsidRPr="0083023C">
        <w:t>порядок осуществления субъектом персональных данных прав, предусмотренных Федеральным законом;</w:t>
      </w:r>
    </w:p>
    <w:p w:rsidR="00E45A44" w:rsidRPr="0083023C" w:rsidRDefault="00E45A44" w:rsidP="00B47FAA">
      <w:pPr>
        <w:pStyle w:val="80"/>
      </w:pPr>
      <w:r w:rsidRPr="0083023C">
        <w:t>информацию об осуществленной или о предполагаемой трансграничной передаче данных;</w:t>
      </w:r>
    </w:p>
    <w:p w:rsidR="00E45A44" w:rsidRPr="0083023C" w:rsidRDefault="00E45A44" w:rsidP="00B47FAA">
      <w:pPr>
        <w:pStyle w:val="80"/>
      </w:pPr>
      <w:r w:rsidRPr="0083023C">
        <w:t>наименование или фамилию, имя, отчество и адрес лица, осуществляющего обработку персональных данных по поручению Общества, если обработка поручена или будет поручена такому лицу;</w:t>
      </w:r>
    </w:p>
    <w:p w:rsidR="00E45A44" w:rsidRPr="0083023C" w:rsidRDefault="00E45A44" w:rsidP="00B47FAA">
      <w:pPr>
        <w:pStyle w:val="80"/>
      </w:pPr>
      <w:r w:rsidRPr="0083023C">
        <w:t>иные сведения, предусмотренные федеральными законами.</w:t>
      </w:r>
    </w:p>
    <w:p w:rsidR="00E45A44" w:rsidRPr="0083023C" w:rsidRDefault="00E45A44" w:rsidP="00FC3748">
      <w:pPr>
        <w:pStyle w:val="112"/>
      </w:pPr>
      <w:r w:rsidRPr="0083023C">
        <w:t xml:space="preserve">Сведения, указанные в п. </w:t>
      </w:r>
      <w:fldSimple w:instr=" REF _Ref437453127 \r \h  \* MERGEFORMAT ">
        <w:r w:rsidR="00106FDF" w:rsidRPr="0083023C">
          <w:rPr>
            <w:rStyle w:val="a4"/>
            <w:rFonts w:ascii="Arial" w:hAnsi="Arial"/>
          </w:rPr>
          <w:t>18.1</w:t>
        </w:r>
      </w:fldSimple>
      <w:r w:rsidRPr="0083023C">
        <w:t xml:space="preserve"> настоящего Положения, предоставляются субъекту персональных данных или его представителю </w:t>
      </w:r>
      <w:r w:rsidRPr="0083023C">
        <w:rPr>
          <w:i/>
        </w:rPr>
        <w:t xml:space="preserve">при обращении либо при получении запроса </w:t>
      </w:r>
      <w:r w:rsidRPr="0083023C">
        <w:t>субъекта персональных данных или его представителя</w:t>
      </w:r>
      <w:r w:rsidR="00230F73">
        <w:t xml:space="preserve"> в течение 10 (десяти) рабочих дней с даты получения запроса. В исключительных случаях указанный срок может быть продлен, но не более чем на 5 (пять) рабочих дней</w:t>
      </w:r>
      <w:r w:rsidRPr="0083023C">
        <w:t xml:space="preserve">. Запрос должен содержать: </w:t>
      </w:r>
    </w:p>
    <w:p w:rsidR="00E45A44" w:rsidRPr="0083023C" w:rsidRDefault="00E45A44" w:rsidP="00B47FAA">
      <w:pPr>
        <w:pStyle w:val="80"/>
      </w:pPr>
      <w:r w:rsidRPr="0083023C">
        <w:t>номер основного документа, удостоверяющего личность субъекта персональных данных или его представителя;</w:t>
      </w:r>
    </w:p>
    <w:p w:rsidR="00E45A44" w:rsidRPr="0083023C" w:rsidRDefault="00E45A44" w:rsidP="00B47FAA">
      <w:pPr>
        <w:pStyle w:val="80"/>
      </w:pPr>
      <w:r w:rsidRPr="0083023C">
        <w:t>сведения о дате выдачи указанного документа и выдавшем его органе;</w:t>
      </w:r>
    </w:p>
    <w:p w:rsidR="00E45A44" w:rsidRPr="0083023C" w:rsidRDefault="00E45A44" w:rsidP="00B47FAA">
      <w:pPr>
        <w:pStyle w:val="80"/>
      </w:pPr>
      <w:r w:rsidRPr="0083023C">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230F73" w:rsidRPr="0083023C" w:rsidRDefault="00E45A44" w:rsidP="00B47FAA">
      <w:pPr>
        <w:pStyle w:val="80"/>
      </w:pPr>
      <w:r w:rsidRPr="0083023C">
        <w:t xml:space="preserve">подпись субъекта персональных данных или его представителя. </w:t>
      </w:r>
    </w:p>
    <w:p w:rsidR="0098142D" w:rsidRPr="0083023C" w:rsidRDefault="0098142D" w:rsidP="0098142D">
      <w:pPr>
        <w:pStyle w:val="112"/>
      </w:pPr>
      <w:bookmarkStart w:id="79" w:name="_Toc486600201"/>
      <w:bookmarkStart w:id="80" w:name="_Toc486600632"/>
      <w:bookmarkStart w:id="81" w:name="_Toc486600881"/>
      <w:r w:rsidRPr="0083023C">
        <w:t xml:space="preserve">Субъект персональных данных имеет право отозвать ранее выданное Обществу согласие на обработку своих персональных данных. </w:t>
      </w:r>
    </w:p>
    <w:p w:rsidR="00E45A44" w:rsidRPr="0083023C" w:rsidRDefault="00E45A44" w:rsidP="00E45A44">
      <w:pPr>
        <w:pStyle w:val="1"/>
      </w:pPr>
      <w:bookmarkStart w:id="82" w:name="_Toc87878903"/>
      <w:r w:rsidRPr="0083023C">
        <w:t>Обработка обращений субъектов персональных данных, а также уполномоченного органа по защите прав субъектов персональных данных</w:t>
      </w:r>
      <w:bookmarkEnd w:id="79"/>
      <w:bookmarkEnd w:id="80"/>
      <w:bookmarkEnd w:id="81"/>
      <w:bookmarkEnd w:id="82"/>
    </w:p>
    <w:p w:rsidR="00E45A44" w:rsidRPr="0083023C" w:rsidRDefault="00E45A44" w:rsidP="00FC3748">
      <w:pPr>
        <w:pStyle w:val="112"/>
      </w:pPr>
      <w:r w:rsidRPr="0083023C">
        <w:t xml:space="preserve">Все </w:t>
      </w:r>
      <w:r w:rsidR="00D1676B" w:rsidRPr="0083023C">
        <w:t xml:space="preserve">поступившие </w:t>
      </w:r>
      <w:r w:rsidRPr="0083023C">
        <w:t>в Общество обращения или запросы субъектов персональных данных или их представителей, касающиеся обработки персональных данных, оформленные в соответствии с требованиями ч</w:t>
      </w:r>
      <w:r w:rsidR="006A2F11" w:rsidRPr="0083023C">
        <w:t xml:space="preserve">астью </w:t>
      </w:r>
      <w:r w:rsidRPr="0083023C">
        <w:t xml:space="preserve">3 </w:t>
      </w:r>
      <w:r w:rsidR="0048012E" w:rsidRPr="0083023C">
        <w:t xml:space="preserve">Статьи </w:t>
      </w:r>
      <w:r w:rsidRPr="0083023C">
        <w:t>14 Федерального закона от 27.07.2006 № 152-ФЗ «О персональных данных», подлежат регистрации:</w:t>
      </w:r>
    </w:p>
    <w:p w:rsidR="00E45A44" w:rsidRPr="0083023C" w:rsidRDefault="00E45A44" w:rsidP="00B47FAA">
      <w:pPr>
        <w:pStyle w:val="80"/>
      </w:pPr>
      <w:r w:rsidRPr="0083023C">
        <w:t>обращения и запросы работников –</w:t>
      </w:r>
      <w:r w:rsidR="00115F99">
        <w:t xml:space="preserve"> работником, осуществляющим кадровый учет</w:t>
      </w:r>
      <w:r w:rsidRPr="0083023C">
        <w:t>;</w:t>
      </w:r>
    </w:p>
    <w:p w:rsidR="00E45A44" w:rsidRPr="0083023C" w:rsidRDefault="00E45A44" w:rsidP="00B47FAA">
      <w:pPr>
        <w:pStyle w:val="80"/>
      </w:pPr>
      <w:r w:rsidRPr="0083023C">
        <w:t xml:space="preserve">обращения и запросы иных субъектов персональных данных – ответственным за организацию обработки </w:t>
      </w:r>
      <w:r w:rsidR="0077387D">
        <w:t>персональных данных в Обществе.</w:t>
      </w:r>
    </w:p>
    <w:p w:rsidR="00340489" w:rsidRPr="0083023C" w:rsidRDefault="00340489" w:rsidP="00FC3748">
      <w:pPr>
        <w:pStyle w:val="112"/>
      </w:pPr>
      <w:r w:rsidRPr="0083023C">
        <w:t>Типовые формы документов, связанных с обращениями субъектов персональных данных, а также уполномоченного органа</w:t>
      </w:r>
      <w:r w:rsidR="00EF2874" w:rsidRPr="0083023C">
        <w:t xml:space="preserve"> по защите прав субъектов персональных данных, разрабатываются и поддерживаются в актуальном состоянии лицом, ответственным за организацию обработки персональных данных</w:t>
      </w:r>
      <w:r w:rsidR="004F6D2B" w:rsidRPr="0083023C">
        <w:t xml:space="preserve"> в Обществе</w:t>
      </w:r>
      <w:r w:rsidR="00EF2874" w:rsidRPr="0083023C">
        <w:t>.</w:t>
      </w:r>
    </w:p>
    <w:p w:rsidR="00E45A44" w:rsidRPr="0083023C" w:rsidRDefault="00E45A44" w:rsidP="00FC3748">
      <w:pPr>
        <w:pStyle w:val="112"/>
      </w:pPr>
      <w:r w:rsidRPr="0083023C">
        <w:t xml:space="preserve">Поступившие обращения или запросы субъектов персональных данных регистрируются в корпоративной информационной системе </w:t>
      </w:r>
      <w:r w:rsidRPr="0083023C">
        <w:rPr>
          <w:i/>
        </w:rPr>
        <w:t>(или системе управления документооборотом, что применимо)</w:t>
      </w:r>
      <w:r w:rsidRPr="0083023C">
        <w:t xml:space="preserve"> и доводятся до сведения ответственного за организацию обработки персональных данных Общества с предоставлением копии обращения или запроса субъекта персональных данных в день регистрации, не позднее одного рабочего дня со дня поступления обращения или заявления.</w:t>
      </w:r>
    </w:p>
    <w:p w:rsidR="00E45A44" w:rsidRPr="0083023C" w:rsidRDefault="00E45A44" w:rsidP="00FC3748">
      <w:pPr>
        <w:pStyle w:val="112"/>
      </w:pPr>
      <w:r w:rsidRPr="0083023C">
        <w:t xml:space="preserve">При необходимости обработка поступившего обращения или запроса субъекта персональных данных поручается руководителю структурного подразделения, в компетенцию которого входит решение по данному обращению или запросу, с установлением контрольного срока исполнения поручения, </w:t>
      </w:r>
      <w:r w:rsidR="008E3AF8" w:rsidRPr="0083023C">
        <w:t xml:space="preserve">обеспечивающему </w:t>
      </w:r>
      <w:r w:rsidRPr="0083023C">
        <w:t>подготовку официального ответа Общества в установленные законом сроки.</w:t>
      </w:r>
    </w:p>
    <w:p w:rsidR="00E45A44" w:rsidRPr="0083023C" w:rsidRDefault="00E45A44" w:rsidP="00FC3748">
      <w:pPr>
        <w:pStyle w:val="112"/>
      </w:pPr>
      <w:bookmarkStart w:id="83" w:name="Par152"/>
      <w:bookmarkEnd w:id="83"/>
      <w:r w:rsidRPr="0083023C">
        <w:t xml:space="preserve">Ответ предоставляется Обществом субъекту персональных данных в виде официального письма за подписью </w:t>
      </w:r>
      <w:r w:rsidR="008E3AF8" w:rsidRPr="0083023C">
        <w:t>Генерального директора Общества</w:t>
      </w:r>
      <w:r w:rsidRPr="0083023C">
        <w:t xml:space="preserve"> или уполномоченного им лица в течение </w:t>
      </w:r>
      <w:r w:rsidR="00157246" w:rsidRPr="00157246">
        <w:t>в течение 10 (десяти) рабочих дней с даты получения</w:t>
      </w:r>
      <w:r w:rsidR="00157246" w:rsidRPr="00210276">
        <w:t xml:space="preserve"> </w:t>
      </w:r>
      <w:r w:rsidR="00157246">
        <w:t>обращения или</w:t>
      </w:r>
      <w:r w:rsidR="00157246" w:rsidRPr="00157246">
        <w:t xml:space="preserve"> запроса. В исключительных случаях указанный срок может быть продлен, но не более чем на 5 (пять) рабочих дней</w:t>
      </w:r>
      <w:r w:rsidR="00157246">
        <w:t>.</w:t>
      </w:r>
      <w:r w:rsidR="00157246" w:rsidRPr="00157246" w:rsidDel="00157246">
        <w:t xml:space="preserve"> </w:t>
      </w:r>
      <w:r w:rsidR="00157246">
        <w:t xml:space="preserve">Ответ предоставляется </w:t>
      </w:r>
      <w:r w:rsidRPr="0083023C">
        <w:t xml:space="preserve">в доступной форме, не содержащей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E45A44" w:rsidRPr="0083023C" w:rsidRDefault="00E45A44" w:rsidP="00FC3748">
      <w:pPr>
        <w:pStyle w:val="112"/>
      </w:pPr>
      <w:r w:rsidRPr="0083023C">
        <w:t xml:space="preserve">Субъекту персональных данных может быть отказано в удовлетворении его повторного обращения или запроса о предоставлении сведений,  предусмотренных ч. 7 ст. </w:t>
      </w:r>
      <w:r w:rsidR="00600657" w:rsidRPr="0083023C">
        <w:t xml:space="preserve">14 </w:t>
      </w:r>
      <w:r w:rsidRPr="0083023C">
        <w:t>Федерального закона от 27.07.2006 № 152-ФЗ «О персональных данных», если такое обращение или запрос состоялся ранее, чем через 30 дней после его первоначального обращения или направления запроса, на который субъекту персональных данных Обществом был дан ответ в установленные законом сроки и предоставлен для ознакомления в полном объеме</w:t>
      </w:r>
      <w:r w:rsidRPr="0083023C">
        <w:rPr>
          <w:rStyle w:val="ab"/>
        </w:rPr>
        <w:footnoteReference w:id="10"/>
      </w:r>
      <w:r w:rsidRPr="0083023C">
        <w:t xml:space="preserve">. </w:t>
      </w:r>
    </w:p>
    <w:p w:rsidR="00E45A44" w:rsidRPr="0083023C" w:rsidRDefault="00E45A44" w:rsidP="00FC3748">
      <w:pPr>
        <w:pStyle w:val="112"/>
      </w:pPr>
      <w:r w:rsidRPr="0083023C">
        <w:t xml:space="preserve">В случае, если ответ Общества на первоначальное обращение или запрос субъекта персональных данных не был предоставлен ему на ознакомление в полном объеме, его повторное обращение или запрос о предоставлении </w:t>
      </w:r>
      <w:r w:rsidR="00157246" w:rsidRPr="0083023C">
        <w:t>сведений, предусмотренных</w:t>
      </w:r>
      <w:r w:rsidRPr="0083023C">
        <w:t xml:space="preserve"> ч. 7 ст. 14 Федерального закона от 27.07.2006 № 152-ФЗ «О персональных данных», должен быть рассмотрен Обществом вне зависимости от срока давности первоначального обращения или направления запроса. При этом повторный запрос наряду со сведениями, указанными в п. 1</w:t>
      </w:r>
      <w:r w:rsidR="00E66D0A" w:rsidRPr="0083023C">
        <w:t>8</w:t>
      </w:r>
      <w:r w:rsidRPr="0083023C">
        <w:t>.2 настоящего Положения, должен содержать обоснование направления повторного запроса</w:t>
      </w:r>
      <w:r w:rsidRPr="0083023C">
        <w:rPr>
          <w:rStyle w:val="ab"/>
        </w:rPr>
        <w:footnoteReference w:id="11"/>
      </w:r>
      <w:r w:rsidRPr="0083023C">
        <w:t>.</w:t>
      </w:r>
    </w:p>
    <w:p w:rsidR="00E45A44" w:rsidRPr="0083023C" w:rsidRDefault="00E45A44" w:rsidP="00FC3748">
      <w:pPr>
        <w:pStyle w:val="112"/>
      </w:pPr>
      <w:r w:rsidRPr="0083023C">
        <w:t xml:space="preserve">При наличии оснований для отказа в предоставлении информации, касающейся обработки персональных данных, Общество в срок, не превышающий </w:t>
      </w:r>
      <w:r w:rsidR="008E6ED7">
        <w:t xml:space="preserve">10 (десяти) рабочих </w:t>
      </w:r>
      <w:r w:rsidRPr="0083023C">
        <w:t>дней</w:t>
      </w:r>
      <w:r w:rsidRPr="0083023C">
        <w:rPr>
          <w:b/>
        </w:rPr>
        <w:t xml:space="preserve"> </w:t>
      </w:r>
      <w:r w:rsidRPr="0083023C">
        <w:t>со дня обращения</w:t>
      </w:r>
      <w:r w:rsidRPr="0083023C">
        <w:rPr>
          <w:b/>
        </w:rPr>
        <w:t xml:space="preserve"> </w:t>
      </w:r>
      <w:r w:rsidRPr="0083023C">
        <w:t>или направления запроса субъектом персональных данных, предоставляет ему мотивированный отказ, содержащий ссылку на положения ч. 8 ст. 14 Федерального закона от 27.07.2006 № 152-ФЗ «О персональных данных» или положения иных федеральных законов, являющихся основанием для отказа.</w:t>
      </w:r>
      <w:r w:rsidR="008E6ED7">
        <w:t xml:space="preserve"> Данный срок может быть продлен в исключительных случаях, но не более чем на 5 (пять) рабочих дней.</w:t>
      </w:r>
    </w:p>
    <w:p w:rsidR="00E45A44" w:rsidRPr="0083023C" w:rsidRDefault="00E45A44" w:rsidP="00210276">
      <w:pPr>
        <w:pStyle w:val="112"/>
      </w:pPr>
      <w:r w:rsidRPr="0083023C">
        <w:t xml:space="preserve">Общество обязано сообщить в уполномоченный </w:t>
      </w:r>
      <w:hyperlink r:id="rId11" w:history="1">
        <w:r w:rsidRPr="0083023C">
          <w:t>орган</w:t>
        </w:r>
      </w:hyperlink>
      <w:r w:rsidRPr="0083023C">
        <w:t xml:space="preserve"> по защите прав субъектов персональных данных по запросу этого органа необходимую информацию в течение </w:t>
      </w:r>
      <w:r w:rsidR="008E6ED7">
        <w:t xml:space="preserve">10 (десяти) рабочих </w:t>
      </w:r>
      <w:r w:rsidRPr="0083023C">
        <w:t>дней с даты получения такого запроса.</w:t>
      </w:r>
      <w:r w:rsidR="008E6ED7" w:rsidRPr="008E6ED7">
        <w:t xml:space="preserve"> Данный срок может быть продлен в исключительных случаях, но не более чем на 5 (пять) рабочих дней.</w:t>
      </w:r>
    </w:p>
    <w:p w:rsidR="00E45A44" w:rsidRPr="0083023C" w:rsidRDefault="00E45A44" w:rsidP="00FC3748">
      <w:pPr>
        <w:pStyle w:val="112"/>
      </w:pPr>
      <w:r w:rsidRPr="0083023C">
        <w:t xml:space="preserve">Обязанности Общества и сроки принятия мер по уточнению, блокированию, уничтожению персональных данных указаны в </w:t>
      </w:r>
      <w:hyperlink w:anchor="Сроки_устранения_удаления" w:history="1">
        <w:r w:rsidRPr="0083023C">
          <w:rPr>
            <w:rStyle w:val="a4"/>
            <w:rFonts w:ascii="Arial" w:hAnsi="Arial"/>
          </w:rPr>
          <w:t xml:space="preserve">Приложении № </w:t>
        </w:r>
        <w:r w:rsidR="00172DEC" w:rsidRPr="0083023C">
          <w:rPr>
            <w:rStyle w:val="a4"/>
            <w:rFonts w:ascii="Arial" w:hAnsi="Arial"/>
          </w:rPr>
          <w:t>3</w:t>
        </w:r>
      </w:hyperlink>
      <w:r w:rsidRPr="0083023C">
        <w:t>.</w:t>
      </w:r>
    </w:p>
    <w:p w:rsidR="00883C33" w:rsidRPr="0083023C" w:rsidRDefault="00883C33" w:rsidP="00883C33">
      <w:pPr>
        <w:pStyle w:val="1"/>
      </w:pPr>
      <w:bookmarkStart w:id="84" w:name="_Toc489362065"/>
      <w:bookmarkStart w:id="85" w:name="_Toc87878904"/>
      <w:r w:rsidRPr="0083023C">
        <w:t>Ответственные за организацию обработки и защиту персональных данных</w:t>
      </w:r>
      <w:bookmarkEnd w:id="84"/>
      <w:bookmarkEnd w:id="85"/>
      <w:r w:rsidRPr="0083023C">
        <w:t xml:space="preserve"> </w:t>
      </w:r>
    </w:p>
    <w:p w:rsidR="00883C33" w:rsidRPr="005C0BBC" w:rsidRDefault="00883C33" w:rsidP="00883C33">
      <w:pPr>
        <w:pStyle w:val="112"/>
      </w:pPr>
      <w:r w:rsidRPr="0083023C">
        <w:t xml:space="preserve">В соответствии с требованиями </w:t>
      </w:r>
      <w:r w:rsidR="0048012E" w:rsidRPr="0083023C">
        <w:t xml:space="preserve">Статьи </w:t>
      </w:r>
      <w:r w:rsidRPr="0083023C">
        <w:t xml:space="preserve">22.1. Федерального закона от 27.07.2006 </w:t>
      </w:r>
      <w:r w:rsidRPr="0083023C">
        <w:br/>
        <w:t xml:space="preserve">№ 152-ФЗ «О персональных данных» в Обществе назначается лицо, ответственное </w:t>
      </w:r>
      <w:r w:rsidRPr="005C0BBC">
        <w:t>за организацию обработки персональных данных.</w:t>
      </w:r>
    </w:p>
    <w:p w:rsidR="00883C33" w:rsidRPr="005C0BBC" w:rsidRDefault="00EC482A" w:rsidP="00883C33">
      <w:pPr>
        <w:pStyle w:val="112"/>
      </w:pPr>
      <w:r w:rsidRPr="005C0BBC">
        <w:t>Ответственным</w:t>
      </w:r>
      <w:r w:rsidR="00883C33" w:rsidRPr="005C0BBC">
        <w:t xml:space="preserve"> за организацию обработки персональных данных</w:t>
      </w:r>
      <w:r w:rsidR="00115F99" w:rsidRPr="005C0BBC">
        <w:t xml:space="preserve"> Общества является Генеральный директор</w:t>
      </w:r>
      <w:r w:rsidR="00883C33" w:rsidRPr="005C0BBC">
        <w:t>.</w:t>
      </w:r>
    </w:p>
    <w:p w:rsidR="00883C33" w:rsidRPr="0083023C" w:rsidRDefault="00883C33" w:rsidP="00883C33">
      <w:pPr>
        <w:pStyle w:val="112"/>
      </w:pPr>
      <w:r w:rsidRPr="005C0BBC">
        <w:t>Функциями Ответственного за организацию</w:t>
      </w:r>
      <w:r w:rsidRPr="0083023C">
        <w:t xml:space="preserve"> обработки персональных данных являются:</w:t>
      </w:r>
    </w:p>
    <w:p w:rsidR="00883C33" w:rsidRPr="0083023C" w:rsidRDefault="00883C33" w:rsidP="00B47FAA">
      <w:pPr>
        <w:pStyle w:val="80"/>
      </w:pPr>
      <w:r w:rsidRPr="0083023C">
        <w:t xml:space="preserve">осуществлять внутренний контроль за соблюдением Обществом и его работниками законодательства Российской Федерации о персональных данных, в том числе </w:t>
      </w:r>
      <w:hyperlink r:id="rId12" w:history="1">
        <w:r w:rsidRPr="0083023C">
          <w:t>требований</w:t>
        </w:r>
      </w:hyperlink>
      <w:r w:rsidRPr="0083023C">
        <w:t xml:space="preserve"> к защите персональных данных;</w:t>
      </w:r>
    </w:p>
    <w:p w:rsidR="00883C33" w:rsidRPr="0083023C" w:rsidRDefault="00883C33" w:rsidP="00210276">
      <w:pPr>
        <w:pStyle w:val="80"/>
      </w:pPr>
      <w:r w:rsidRPr="0083023C">
        <w:t xml:space="preserve">доводить до сведения работников положения законодательства Российской Федерации о персональных данных, локальных актов </w:t>
      </w:r>
      <w:r w:rsidR="00C0338B" w:rsidRPr="0083023C">
        <w:t xml:space="preserve">Общества </w:t>
      </w:r>
      <w:r w:rsidRPr="0083023C">
        <w:t>по вопросам обработки персональных данных, требований к защите персональных данных;</w:t>
      </w:r>
    </w:p>
    <w:p w:rsidR="00883C33" w:rsidRPr="0083023C" w:rsidRDefault="00883C33" w:rsidP="00C5795F">
      <w:pPr>
        <w:pStyle w:val="80"/>
      </w:pPr>
      <w:r w:rsidRPr="0083023C">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83C33" w:rsidRPr="0083023C" w:rsidRDefault="00883C33">
      <w:pPr>
        <w:pStyle w:val="80"/>
      </w:pPr>
      <w:r w:rsidRPr="0083023C">
        <w:t>организовывать принятие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83C33" w:rsidRPr="0068482E" w:rsidRDefault="00883C33" w:rsidP="00883C33">
      <w:pPr>
        <w:pStyle w:val="112"/>
      </w:pPr>
      <w:r w:rsidRPr="0068482E">
        <w:t>Организацию защиты персональных данных при их обработке с применением средств автоматизации осуществляет</w:t>
      </w:r>
      <w:r w:rsidR="0068482E" w:rsidRPr="0068482E">
        <w:t xml:space="preserve"> Генеральный директор</w:t>
      </w:r>
      <w:r w:rsidRPr="0068482E">
        <w:t>.</w:t>
      </w:r>
    </w:p>
    <w:p w:rsidR="00015BB7" w:rsidRPr="0083023C" w:rsidRDefault="00015BB7" w:rsidP="008135C7">
      <w:pPr>
        <w:pStyle w:val="1"/>
      </w:pPr>
      <w:bookmarkStart w:id="86" w:name="_Toc87878905"/>
      <w:r w:rsidRPr="0083023C">
        <w:t>Меры, направленные на обеспечение выполнени</w:t>
      </w:r>
      <w:r w:rsidR="00311D58" w:rsidRPr="0083023C">
        <w:t>я</w:t>
      </w:r>
      <w:r w:rsidRPr="0083023C">
        <w:t xml:space="preserve"> обязанностей оператора</w:t>
      </w:r>
      <w:bookmarkEnd w:id="86"/>
    </w:p>
    <w:p w:rsidR="00361083" w:rsidRPr="0083023C" w:rsidRDefault="00015BB7" w:rsidP="008135C7">
      <w:pPr>
        <w:pStyle w:val="112"/>
      </w:pPr>
      <w:r w:rsidRPr="0083023C">
        <w:t>Общество при обработке персональных данных принимает меры, необходимые и достаточные для обеспечения выполнения обязанностей, предусмотренных Федеральным законом от 27.07.2006</w:t>
      </w:r>
      <w:r w:rsidR="00361083" w:rsidRPr="0083023C">
        <w:t xml:space="preserve"> </w:t>
      </w:r>
      <w:r w:rsidRPr="0083023C">
        <w:t xml:space="preserve">№ 152-ФЗ «О персональных данных» и принятыми в соответствии с ним нормативными правовыми актами. Состав и перечень мер определяется Обществом самостоятельно. </w:t>
      </w:r>
    </w:p>
    <w:p w:rsidR="00361083" w:rsidRPr="0083023C" w:rsidRDefault="00361083" w:rsidP="008135C7">
      <w:pPr>
        <w:pStyle w:val="112"/>
        <w:rPr>
          <w:rFonts w:ascii="Times New Roman" w:hAnsi="Times New Roman" w:cs="Times New Roman"/>
        </w:rPr>
      </w:pPr>
      <w:r w:rsidRPr="0083023C">
        <w:t>К таким мерам могут, в частности, относиться:</w:t>
      </w:r>
    </w:p>
    <w:p w:rsidR="00361083" w:rsidRPr="0083023C" w:rsidRDefault="00361083" w:rsidP="008135C7">
      <w:pPr>
        <w:pStyle w:val="1"/>
        <w:numPr>
          <w:ilvl w:val="0"/>
          <w:numId w:val="0"/>
        </w:numPr>
        <w:tabs>
          <w:tab w:val="clear" w:pos="567"/>
          <w:tab w:val="left" w:pos="709"/>
        </w:tabs>
        <w:spacing w:before="0" w:after="0"/>
        <w:ind w:left="624" w:hanging="340"/>
        <w:jc w:val="both"/>
        <w:rPr>
          <w:b w:val="0"/>
        </w:rPr>
      </w:pPr>
      <w:bookmarkStart w:id="87" w:name="_Toc87554281"/>
      <w:bookmarkStart w:id="88" w:name="_Toc87878906"/>
      <w:r w:rsidRPr="0083023C">
        <w:rPr>
          <w:b w:val="0"/>
          <w:caps w:val="0"/>
        </w:rPr>
        <w:t>1) назначение ответственного за организацию обработки персональных данных;</w:t>
      </w:r>
      <w:bookmarkEnd w:id="87"/>
      <w:bookmarkEnd w:id="88"/>
    </w:p>
    <w:p w:rsidR="00361083" w:rsidRPr="0083023C" w:rsidRDefault="00361083" w:rsidP="008135C7">
      <w:pPr>
        <w:pStyle w:val="1"/>
        <w:numPr>
          <w:ilvl w:val="0"/>
          <w:numId w:val="0"/>
        </w:numPr>
        <w:tabs>
          <w:tab w:val="clear" w:pos="567"/>
          <w:tab w:val="left" w:pos="709"/>
        </w:tabs>
        <w:spacing w:before="0" w:after="0"/>
        <w:ind w:left="709" w:hanging="425"/>
        <w:jc w:val="both"/>
        <w:rPr>
          <w:b w:val="0"/>
        </w:rPr>
      </w:pPr>
      <w:bookmarkStart w:id="89" w:name="_Toc87554282"/>
      <w:bookmarkStart w:id="90" w:name="_Toc87878907"/>
      <w:r w:rsidRPr="0083023C">
        <w:rPr>
          <w:b w:val="0"/>
          <w:caps w:val="0"/>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w:t>
      </w:r>
      <w:r w:rsidR="008E6ED7" w:rsidRPr="008E6ED7">
        <w:rPr>
          <w:b w:val="0"/>
          <w:caps w:val="0"/>
        </w:rPr>
        <w:t>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w:t>
      </w:r>
      <w:r w:rsidR="008E6ED7">
        <w:rPr>
          <w:b w:val="0"/>
          <w:caps w:val="0"/>
        </w:rPr>
        <w:t xml:space="preserve">, </w:t>
      </w:r>
      <w:r w:rsidRPr="0083023C">
        <w:rPr>
          <w:b w:val="0"/>
          <w:caps w:val="0"/>
        </w:rPr>
        <w:t>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sidR="008E6ED7">
        <w:rPr>
          <w:b w:val="0"/>
          <w:caps w:val="0"/>
        </w:rPr>
        <w:t>.</w:t>
      </w:r>
      <w:r w:rsidR="008E6ED7" w:rsidRPr="008E6ED7">
        <w:t xml:space="preserve"> </w:t>
      </w:r>
      <w:r w:rsidR="008E6ED7">
        <w:rPr>
          <w:b w:val="0"/>
        </w:rPr>
        <w:t>Т</w:t>
      </w:r>
      <w:r w:rsidR="008E6ED7" w:rsidRPr="008E6ED7">
        <w:rPr>
          <w:b w:val="0"/>
          <w:caps w:val="0"/>
        </w:rPr>
        <w:t>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r w:rsidRPr="0083023C">
        <w:rPr>
          <w:b w:val="0"/>
          <w:caps w:val="0"/>
        </w:rPr>
        <w:t>;</w:t>
      </w:r>
      <w:bookmarkEnd w:id="89"/>
      <w:bookmarkEnd w:id="90"/>
    </w:p>
    <w:p w:rsidR="00361083" w:rsidRDefault="00361083" w:rsidP="008135C7">
      <w:pPr>
        <w:pStyle w:val="1"/>
        <w:numPr>
          <w:ilvl w:val="0"/>
          <w:numId w:val="0"/>
        </w:numPr>
        <w:tabs>
          <w:tab w:val="clear" w:pos="567"/>
          <w:tab w:val="left" w:pos="709"/>
        </w:tabs>
        <w:spacing w:before="0" w:after="0"/>
        <w:ind w:left="709" w:hanging="425"/>
        <w:jc w:val="both"/>
        <w:rPr>
          <w:b w:val="0"/>
          <w:caps w:val="0"/>
        </w:rPr>
      </w:pPr>
      <w:bookmarkStart w:id="91" w:name="_Toc87554283"/>
      <w:bookmarkStart w:id="92" w:name="_Toc87878908"/>
      <w:r w:rsidRPr="0083023C">
        <w:rPr>
          <w:b w:val="0"/>
          <w:caps w:val="0"/>
        </w:rPr>
        <w:t>3) применение правовых, организационных и технических мер по обеспечению безопасности персональных данных</w:t>
      </w:r>
      <w:bookmarkEnd w:id="91"/>
      <w:bookmarkEnd w:id="92"/>
      <w:r w:rsidR="00814855" w:rsidRPr="0083023C">
        <w:rPr>
          <w:b w:val="0"/>
          <w:caps w:val="0"/>
        </w:rPr>
        <w:t xml:space="preserve">. К указанным мерам могут относиться, в частности, меры по </w:t>
      </w:r>
      <w:r w:rsidR="00D67668" w:rsidRPr="0083023C">
        <w:rPr>
          <w:b w:val="0"/>
          <w:caps w:val="0"/>
        </w:rPr>
        <w:t>установлению</w:t>
      </w:r>
      <w:r w:rsidR="00E26F88" w:rsidRPr="0083023C">
        <w:rPr>
          <w:b w:val="0"/>
          <w:caps w:val="0"/>
        </w:rPr>
        <w:t xml:space="preserve"> класса защищенности </w:t>
      </w:r>
      <w:r w:rsidR="00D67668" w:rsidRPr="0083023C">
        <w:rPr>
          <w:b w:val="0"/>
          <w:caps w:val="0"/>
        </w:rPr>
        <w:t xml:space="preserve">информационной </w:t>
      </w:r>
      <w:r w:rsidR="00E26F88" w:rsidRPr="0083023C">
        <w:rPr>
          <w:b w:val="0"/>
          <w:caps w:val="0"/>
        </w:rPr>
        <w:t>систем</w:t>
      </w:r>
      <w:r w:rsidR="00D67668" w:rsidRPr="0083023C">
        <w:rPr>
          <w:b w:val="0"/>
          <w:caps w:val="0"/>
        </w:rPr>
        <w:t>ы</w:t>
      </w:r>
      <w:r w:rsidR="00E26F88" w:rsidRPr="0083023C">
        <w:rPr>
          <w:b w:val="0"/>
          <w:caps w:val="0"/>
        </w:rPr>
        <w:t xml:space="preserve"> оператора, </w:t>
      </w:r>
      <w:r w:rsidR="00D67668" w:rsidRPr="0083023C">
        <w:rPr>
          <w:b w:val="0"/>
          <w:caps w:val="0"/>
        </w:rPr>
        <w:t>определяющие уровни защищенности содержащихся в ней персональных данных</w:t>
      </w:r>
      <w:r w:rsidR="00E26F88" w:rsidRPr="0083023C">
        <w:rPr>
          <w:b w:val="0"/>
          <w:caps w:val="0"/>
        </w:rPr>
        <w:t xml:space="preserve">; проведение аттестации соответствия </w:t>
      </w:r>
      <w:r w:rsidR="00125117" w:rsidRPr="0083023C">
        <w:rPr>
          <w:b w:val="0"/>
          <w:caps w:val="0"/>
        </w:rPr>
        <w:t>информационной системы</w:t>
      </w:r>
      <w:r w:rsidR="00E26F88" w:rsidRPr="0083023C">
        <w:rPr>
          <w:b w:val="0"/>
          <w:caps w:val="0"/>
        </w:rPr>
        <w:t xml:space="preserve"> оператора требованиям безопасности информации</w:t>
      </w:r>
      <w:r w:rsidR="00125117" w:rsidRPr="0083023C">
        <w:rPr>
          <w:b w:val="0"/>
          <w:caps w:val="0"/>
        </w:rPr>
        <w:t xml:space="preserve"> и т.д.</w:t>
      </w:r>
      <w:r w:rsidR="00D97C46" w:rsidRPr="0083023C">
        <w:rPr>
          <w:b w:val="0"/>
          <w:caps w:val="0"/>
        </w:rPr>
        <w:t xml:space="preserve"> Перечень мер не является исчерпывающим.</w:t>
      </w:r>
    </w:p>
    <w:p w:rsidR="00230F73" w:rsidRPr="00B47FAA" w:rsidRDefault="00B47FAA" w:rsidP="00B47FAA">
      <w:pPr>
        <w:ind w:left="709" w:hanging="425"/>
        <w:jc w:val="both"/>
        <w:rPr>
          <w:sz w:val="22"/>
          <w:szCs w:val="22"/>
        </w:rPr>
      </w:pPr>
      <w:r>
        <w:rPr>
          <w:sz w:val="22"/>
          <w:szCs w:val="22"/>
        </w:rPr>
        <w:t xml:space="preserve">4) </w:t>
      </w:r>
      <w:r w:rsidRPr="00B47FAA">
        <w:rPr>
          <w:sz w:val="22"/>
          <w:szCs w:val="22"/>
        </w:rPr>
        <w:t>о</w:t>
      </w:r>
      <w:r w:rsidR="00230F73" w:rsidRPr="00B47FAA">
        <w:rPr>
          <w:sz w:val="22"/>
          <w:szCs w:val="22"/>
        </w:rPr>
        <w:t xml:space="preserve">беспечение взаимодействия с государственной системой обнаружения, предупреждения и </w:t>
      </w:r>
      <w:r w:rsidRPr="00B47FAA">
        <w:rPr>
          <w:sz w:val="22"/>
          <w:szCs w:val="22"/>
        </w:rPr>
        <w:t>ликвидации</w:t>
      </w:r>
      <w:r w:rsidR="00230F73" w:rsidRPr="00B47FAA">
        <w:rPr>
          <w:sz w:val="22"/>
          <w:szCs w:val="22"/>
        </w:rPr>
        <w:t xml:space="preserve"> последствий компьютерных атак на информационные ресурсы РФ, включая информирование государственного </w:t>
      </w:r>
      <w:r w:rsidRPr="00B47FAA">
        <w:rPr>
          <w:sz w:val="22"/>
          <w:szCs w:val="22"/>
        </w:rPr>
        <w:t>органа</w:t>
      </w:r>
      <w:r w:rsidR="00230F73" w:rsidRPr="00B47FAA">
        <w:rPr>
          <w:sz w:val="22"/>
          <w:szCs w:val="22"/>
        </w:rPr>
        <w:t xml:space="preserve"> исполнительной власти, уполномоченного в области обеспечения безопасности</w:t>
      </w:r>
      <w:r>
        <w:rPr>
          <w:sz w:val="22"/>
          <w:szCs w:val="22"/>
        </w:rPr>
        <w:t>,</w:t>
      </w:r>
      <w:r w:rsidRPr="00B47FAA">
        <w:rPr>
          <w:sz w:val="22"/>
          <w:szCs w:val="22"/>
        </w:rPr>
        <w:t xml:space="preserve"> о компьютерных инцидентах, повлекших неправомерную передачу (предоставление, распространение, доступ) персональных данных</w:t>
      </w:r>
      <w:r>
        <w:rPr>
          <w:sz w:val="22"/>
          <w:szCs w:val="22"/>
        </w:rPr>
        <w:t>.</w:t>
      </w:r>
    </w:p>
    <w:p w:rsidR="00A50F73" w:rsidRPr="0083023C" w:rsidRDefault="00B47FAA" w:rsidP="008135C7">
      <w:pPr>
        <w:pStyle w:val="1"/>
        <w:numPr>
          <w:ilvl w:val="0"/>
          <w:numId w:val="0"/>
        </w:numPr>
        <w:tabs>
          <w:tab w:val="clear" w:pos="567"/>
          <w:tab w:val="left" w:pos="709"/>
        </w:tabs>
        <w:spacing w:before="0" w:after="0"/>
        <w:ind w:left="709" w:hanging="425"/>
        <w:jc w:val="both"/>
        <w:rPr>
          <w:b w:val="0"/>
          <w:caps w:val="0"/>
        </w:rPr>
      </w:pPr>
      <w:bookmarkStart w:id="93" w:name="_Toc87554284"/>
      <w:bookmarkStart w:id="94" w:name="_Toc87878909"/>
      <w:r>
        <w:rPr>
          <w:b w:val="0"/>
          <w:caps w:val="0"/>
        </w:rPr>
        <w:t>5</w:t>
      </w:r>
      <w:r w:rsidR="00361083" w:rsidRPr="0083023C">
        <w:rPr>
          <w:b w:val="0"/>
          <w:caps w:val="0"/>
        </w:rPr>
        <w:t xml:space="preserve">) осуществление внутреннего контроля и (или) аудита соответствия обработки персональных данных </w:t>
      </w:r>
      <w:r w:rsidR="00715517" w:rsidRPr="0083023C">
        <w:rPr>
          <w:b w:val="0"/>
          <w:caps w:val="0"/>
        </w:rPr>
        <w:t>Ф</w:t>
      </w:r>
      <w:r w:rsidR="00361083" w:rsidRPr="0083023C">
        <w:rPr>
          <w:b w:val="0"/>
          <w:caps w:val="0"/>
        </w:rPr>
        <w:t xml:space="preserve">едеральному закону </w:t>
      </w:r>
      <w:r w:rsidR="00715517" w:rsidRPr="0083023C">
        <w:rPr>
          <w:b w:val="0"/>
          <w:caps w:val="0"/>
        </w:rPr>
        <w:t>от 27.07.2006 № 152-ФЗ «О персональных данных»</w:t>
      </w:r>
      <w:r w:rsidR="00715517" w:rsidRPr="0083023C">
        <w:t xml:space="preserve"> </w:t>
      </w:r>
      <w:r w:rsidR="00361083" w:rsidRPr="0083023C">
        <w:rPr>
          <w:b w:val="0"/>
          <w:caps w:val="0"/>
        </w:rPr>
        <w:t xml:space="preserve">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w:t>
      </w:r>
      <w:r w:rsidR="00813D94" w:rsidRPr="0083023C">
        <w:rPr>
          <w:b w:val="0"/>
          <w:caps w:val="0"/>
        </w:rPr>
        <w:t>Оператора</w:t>
      </w:r>
      <w:r w:rsidR="00D0334B" w:rsidRPr="0083023C">
        <w:rPr>
          <w:b w:val="0"/>
          <w:caps w:val="0"/>
        </w:rPr>
        <w:t>.</w:t>
      </w:r>
      <w:r w:rsidR="002D3CA5" w:rsidRPr="0083023C">
        <w:rPr>
          <w:b w:val="0"/>
          <w:caps w:val="0"/>
        </w:rPr>
        <w:t xml:space="preserve"> К указанным мерам могут относиться, в частности,</w:t>
      </w:r>
      <w:r w:rsidR="00A50F73" w:rsidRPr="0083023C">
        <w:rPr>
          <w:b w:val="0"/>
          <w:caps w:val="0"/>
        </w:rPr>
        <w:t xml:space="preserve"> следующие:</w:t>
      </w:r>
    </w:p>
    <w:p w:rsidR="00813D94" w:rsidRPr="0083023C" w:rsidRDefault="00016950" w:rsidP="008E2215">
      <w:pPr>
        <w:pStyle w:val="1"/>
        <w:numPr>
          <w:ilvl w:val="0"/>
          <w:numId w:val="0"/>
        </w:numPr>
        <w:tabs>
          <w:tab w:val="clear" w:pos="567"/>
          <w:tab w:val="left" w:pos="993"/>
        </w:tabs>
        <w:spacing w:before="0" w:after="0"/>
        <w:ind w:firstLine="709"/>
        <w:jc w:val="both"/>
        <w:rPr>
          <w:b w:val="0"/>
          <w:caps w:val="0"/>
        </w:rPr>
      </w:pPr>
      <w:r w:rsidRPr="0083023C">
        <w:rPr>
          <w:b w:val="0"/>
          <w:caps w:val="0"/>
        </w:rPr>
        <w:t>а</w:t>
      </w:r>
      <w:r w:rsidR="00A50F73" w:rsidRPr="0083023C">
        <w:rPr>
          <w:b w:val="0"/>
          <w:caps w:val="0"/>
        </w:rPr>
        <w:t xml:space="preserve">) </w:t>
      </w:r>
      <w:r w:rsidR="002D3CA5" w:rsidRPr="0083023C">
        <w:rPr>
          <w:b w:val="0"/>
          <w:caps w:val="0"/>
        </w:rPr>
        <w:t xml:space="preserve">анализ внутренней документации оператора в части, касающейся обработки персональных данных (по мере внесения изменений в законодательство или изменения внутренних процессов Оператора, но не реже чем раз в год); </w:t>
      </w:r>
    </w:p>
    <w:p w:rsidR="00813D94" w:rsidRPr="0083023C" w:rsidRDefault="00016950" w:rsidP="008E2215">
      <w:pPr>
        <w:pStyle w:val="1"/>
        <w:numPr>
          <w:ilvl w:val="0"/>
          <w:numId w:val="0"/>
        </w:numPr>
        <w:tabs>
          <w:tab w:val="clear" w:pos="567"/>
          <w:tab w:val="left" w:pos="993"/>
        </w:tabs>
        <w:spacing w:before="0" w:after="0"/>
        <w:ind w:firstLine="709"/>
        <w:jc w:val="both"/>
        <w:rPr>
          <w:b w:val="0"/>
          <w:caps w:val="0"/>
        </w:rPr>
      </w:pPr>
      <w:r w:rsidRPr="0083023C">
        <w:rPr>
          <w:b w:val="0"/>
          <w:caps w:val="0"/>
        </w:rPr>
        <w:t>б</w:t>
      </w:r>
      <w:r w:rsidR="00813D94" w:rsidRPr="0083023C">
        <w:rPr>
          <w:b w:val="0"/>
          <w:caps w:val="0"/>
        </w:rPr>
        <w:t xml:space="preserve">) </w:t>
      </w:r>
      <w:r w:rsidR="00A50F73" w:rsidRPr="0083023C">
        <w:rPr>
          <w:b w:val="0"/>
          <w:caps w:val="0"/>
        </w:rPr>
        <w:t xml:space="preserve">контроль получения согласия на обработку персональных данных, когда такое согласие должно быть получено от субъекта персональных данных (путем выборки); </w:t>
      </w:r>
    </w:p>
    <w:p w:rsidR="00813D94" w:rsidRPr="0083023C" w:rsidRDefault="00016950" w:rsidP="008E2215">
      <w:pPr>
        <w:pStyle w:val="affa"/>
        <w:tabs>
          <w:tab w:val="left" w:pos="993"/>
        </w:tabs>
        <w:ind w:firstLine="709"/>
        <w:jc w:val="both"/>
        <w:rPr>
          <w:sz w:val="22"/>
          <w:szCs w:val="22"/>
        </w:rPr>
      </w:pPr>
      <w:r w:rsidRPr="0083023C">
        <w:rPr>
          <w:sz w:val="22"/>
          <w:szCs w:val="22"/>
        </w:rPr>
        <w:t>в</w:t>
      </w:r>
      <w:r w:rsidR="00813D94" w:rsidRPr="0083023C">
        <w:rPr>
          <w:caps/>
          <w:sz w:val="22"/>
          <w:szCs w:val="22"/>
        </w:rPr>
        <w:t xml:space="preserve">) </w:t>
      </w:r>
      <w:r w:rsidR="00813D94" w:rsidRPr="0083023C">
        <w:rPr>
          <w:sz w:val="22"/>
          <w:szCs w:val="22"/>
        </w:rPr>
        <w:t>проведение мероприятий по повышению осведомленности работников Оператора (проводится инструктаж и обучение для работников Оператора, которые занимаются обработкой персональных данных или имеют доступ к ним) – по мере внесения изменений в законодательство или изменения внутренних процессов Оператора, но не реже чем раз в год;</w:t>
      </w:r>
    </w:p>
    <w:p w:rsidR="00DB18C5" w:rsidRPr="0083023C" w:rsidRDefault="00016950" w:rsidP="008E2215">
      <w:pPr>
        <w:pStyle w:val="affa"/>
        <w:tabs>
          <w:tab w:val="left" w:pos="993"/>
        </w:tabs>
        <w:ind w:firstLine="709"/>
        <w:jc w:val="both"/>
        <w:rPr>
          <w:sz w:val="22"/>
          <w:szCs w:val="22"/>
        </w:rPr>
      </w:pPr>
      <w:r w:rsidRPr="0083023C">
        <w:rPr>
          <w:sz w:val="22"/>
          <w:szCs w:val="22"/>
        </w:rPr>
        <w:t>г</w:t>
      </w:r>
      <w:r w:rsidR="00DB18C5" w:rsidRPr="0083023C">
        <w:rPr>
          <w:sz w:val="22"/>
          <w:szCs w:val="22"/>
        </w:rPr>
        <w:t>) анализ бизнес-процессов Оператора на наличие изменений, связанных с обработкой персональных данных. При выявлении изменений готовится Информационное письмо об изменениях и направляется в Уполномоченный орган по защите прав субъектов персональных данных в срок не позднее 10 (десяти) рабочих дней с даты выявлений таких изменени</w:t>
      </w:r>
      <w:r w:rsidR="00D5265B" w:rsidRPr="0083023C">
        <w:rPr>
          <w:sz w:val="22"/>
          <w:szCs w:val="22"/>
        </w:rPr>
        <w:t xml:space="preserve">й (не реже чем </w:t>
      </w:r>
      <w:r w:rsidR="00DB18C5" w:rsidRPr="0083023C">
        <w:rPr>
          <w:sz w:val="22"/>
          <w:szCs w:val="22"/>
        </w:rPr>
        <w:t>раз в год</w:t>
      </w:r>
      <w:r w:rsidR="00D5265B" w:rsidRPr="0083023C">
        <w:rPr>
          <w:sz w:val="22"/>
          <w:szCs w:val="22"/>
        </w:rPr>
        <w:t>);</w:t>
      </w:r>
    </w:p>
    <w:p w:rsidR="00DB18C5" w:rsidRPr="0083023C" w:rsidRDefault="00016950" w:rsidP="008E2215">
      <w:pPr>
        <w:pStyle w:val="affa"/>
        <w:tabs>
          <w:tab w:val="left" w:pos="993"/>
        </w:tabs>
        <w:ind w:firstLine="709"/>
        <w:jc w:val="both"/>
        <w:rPr>
          <w:sz w:val="22"/>
          <w:szCs w:val="22"/>
        </w:rPr>
      </w:pPr>
      <w:r w:rsidRPr="0083023C">
        <w:rPr>
          <w:sz w:val="22"/>
          <w:szCs w:val="22"/>
        </w:rPr>
        <w:t>д</w:t>
      </w:r>
      <w:r w:rsidR="00D5265B" w:rsidRPr="0083023C">
        <w:rPr>
          <w:sz w:val="22"/>
          <w:szCs w:val="22"/>
        </w:rPr>
        <w:t>) и</w:t>
      </w:r>
      <w:r w:rsidR="00DB18C5" w:rsidRPr="0083023C">
        <w:rPr>
          <w:sz w:val="22"/>
          <w:szCs w:val="22"/>
        </w:rPr>
        <w:t xml:space="preserve">нвентаризация информационных ресурсов с целью выявления </w:t>
      </w:r>
      <w:r w:rsidR="00D5265B" w:rsidRPr="0083023C">
        <w:rPr>
          <w:sz w:val="22"/>
          <w:szCs w:val="22"/>
        </w:rPr>
        <w:t>наличия</w:t>
      </w:r>
      <w:r w:rsidR="00DB18C5" w:rsidRPr="0083023C">
        <w:rPr>
          <w:sz w:val="22"/>
          <w:szCs w:val="22"/>
        </w:rPr>
        <w:t xml:space="preserve"> и обработки в них персональных данных</w:t>
      </w:r>
      <w:r w:rsidR="00D5265B" w:rsidRPr="0083023C">
        <w:rPr>
          <w:sz w:val="22"/>
          <w:szCs w:val="22"/>
        </w:rPr>
        <w:t xml:space="preserve">. </w:t>
      </w:r>
      <w:r w:rsidR="00DB18C5" w:rsidRPr="0083023C">
        <w:rPr>
          <w:sz w:val="22"/>
          <w:szCs w:val="22"/>
        </w:rPr>
        <w:t>При выявлении таких информационных систем внес</w:t>
      </w:r>
      <w:r w:rsidR="00D5265B" w:rsidRPr="0083023C">
        <w:rPr>
          <w:sz w:val="22"/>
          <w:szCs w:val="22"/>
        </w:rPr>
        <w:t>ение соответствующей информации во внутренние локальные акты (не реже чем раз в год);</w:t>
      </w:r>
    </w:p>
    <w:p w:rsidR="00016950" w:rsidRPr="0083023C" w:rsidRDefault="00016950" w:rsidP="008E2215">
      <w:pPr>
        <w:ind w:firstLine="709"/>
        <w:jc w:val="both"/>
        <w:rPr>
          <w:szCs w:val="22"/>
        </w:rPr>
      </w:pPr>
      <w:r w:rsidRPr="0083023C">
        <w:rPr>
          <w:sz w:val="22"/>
          <w:szCs w:val="22"/>
        </w:rPr>
        <w:t>е) оценка эффективности принимаемых мер по обеспечению безопасности персональных данных в информационной системе</w:t>
      </w:r>
      <w:r w:rsidR="000D039D" w:rsidRPr="0083023C">
        <w:rPr>
          <w:sz w:val="22"/>
          <w:szCs w:val="22"/>
        </w:rPr>
        <w:t>.</w:t>
      </w:r>
    </w:p>
    <w:p w:rsidR="00B47FAA" w:rsidRPr="0083023C" w:rsidRDefault="00CF23EF" w:rsidP="008E2215">
      <w:pPr>
        <w:ind w:firstLine="709"/>
        <w:jc w:val="both"/>
        <w:rPr>
          <w:szCs w:val="22"/>
        </w:rPr>
      </w:pPr>
      <w:r w:rsidRPr="0083023C">
        <w:rPr>
          <w:sz w:val="22"/>
          <w:szCs w:val="22"/>
        </w:rPr>
        <w:t>У</w:t>
      </w:r>
      <w:r w:rsidR="00351C15" w:rsidRPr="0083023C">
        <w:rPr>
          <w:sz w:val="22"/>
          <w:szCs w:val="22"/>
        </w:rPr>
        <w:t>казанны</w:t>
      </w:r>
      <w:r w:rsidRPr="0083023C">
        <w:rPr>
          <w:sz w:val="22"/>
          <w:szCs w:val="22"/>
        </w:rPr>
        <w:t>е</w:t>
      </w:r>
      <w:r w:rsidR="00351C15" w:rsidRPr="0083023C">
        <w:rPr>
          <w:sz w:val="22"/>
          <w:szCs w:val="22"/>
        </w:rPr>
        <w:t xml:space="preserve"> мер</w:t>
      </w:r>
      <w:r w:rsidRPr="0083023C">
        <w:rPr>
          <w:sz w:val="22"/>
          <w:szCs w:val="22"/>
        </w:rPr>
        <w:t>ы принимаются</w:t>
      </w:r>
      <w:r w:rsidR="00351C15" w:rsidRPr="0083023C">
        <w:rPr>
          <w:sz w:val="22"/>
          <w:szCs w:val="22"/>
        </w:rPr>
        <w:t xml:space="preserve"> ответственны</w:t>
      </w:r>
      <w:r w:rsidRPr="0083023C">
        <w:rPr>
          <w:sz w:val="22"/>
          <w:szCs w:val="22"/>
        </w:rPr>
        <w:t>м</w:t>
      </w:r>
      <w:r w:rsidR="00351C15" w:rsidRPr="0083023C">
        <w:rPr>
          <w:sz w:val="22"/>
          <w:szCs w:val="22"/>
        </w:rPr>
        <w:t xml:space="preserve"> за организацию обработки персональных данных совместно </w:t>
      </w:r>
      <w:r w:rsidRPr="0083023C">
        <w:rPr>
          <w:sz w:val="22"/>
          <w:szCs w:val="22"/>
        </w:rPr>
        <w:t xml:space="preserve">с (при необходимости) </w:t>
      </w:r>
      <w:r w:rsidR="00351C15" w:rsidRPr="0083023C">
        <w:rPr>
          <w:sz w:val="22"/>
          <w:szCs w:val="22"/>
        </w:rPr>
        <w:t>ответственным за обеспечение информационной безопасности персональных данных в информационных системах Общества</w:t>
      </w:r>
      <w:r w:rsidRPr="0083023C">
        <w:rPr>
          <w:sz w:val="22"/>
          <w:szCs w:val="22"/>
        </w:rPr>
        <w:t xml:space="preserve">. </w:t>
      </w:r>
    </w:p>
    <w:p w:rsidR="00176582" w:rsidRPr="0083023C" w:rsidRDefault="00B47FAA" w:rsidP="00B47FAA">
      <w:pPr>
        <w:pStyle w:val="80"/>
      </w:pPr>
      <w:bookmarkStart w:id="95" w:name="_Toc87554285"/>
      <w:bookmarkStart w:id="96" w:name="_Toc87878910"/>
      <w:bookmarkEnd w:id="93"/>
      <w:bookmarkEnd w:id="94"/>
      <w:r>
        <w:t xml:space="preserve">6) </w:t>
      </w:r>
      <w:r w:rsidR="00361083" w:rsidRPr="0083023C">
        <w:t xml:space="preserve">оценка вреда, который может быть причинен субъектам персональных данных в случае нарушения </w:t>
      </w:r>
      <w:r w:rsidR="00715517" w:rsidRPr="0083023C">
        <w:t>Ф</w:t>
      </w:r>
      <w:r w:rsidR="00361083" w:rsidRPr="0083023C">
        <w:t>едерального закона</w:t>
      </w:r>
      <w:r w:rsidR="00715517" w:rsidRPr="0083023C">
        <w:t xml:space="preserve"> от 27.07.2006 № 152-ФЗ «О персональных данных»</w:t>
      </w:r>
      <w:r w:rsidR="00361083" w:rsidRPr="0083023C">
        <w:t>, соотношение указанного вреда и принимаемых оператором мер, направленных на обеспечение выполнения обязанностей, предусмотренных</w:t>
      </w:r>
      <w:r w:rsidR="00431B6F" w:rsidRPr="0083023C">
        <w:t xml:space="preserve"> Федеральным законом от 27.07.2006 № 152-ФЗ «О персональных данных»</w:t>
      </w:r>
      <w:r w:rsidR="001B7E84" w:rsidRPr="0083023C">
        <w:t xml:space="preserve">. </w:t>
      </w:r>
    </w:p>
    <w:p w:rsidR="006323E2" w:rsidRPr="0083023C" w:rsidRDefault="006323E2" w:rsidP="00D2192F">
      <w:pPr>
        <w:pStyle w:val="80"/>
        <w:rPr>
          <w:rFonts w:ascii="Tahoma" w:eastAsiaTheme="minorHAnsi" w:hAnsi="Tahoma" w:cs="Tahoma"/>
          <w:sz w:val="24"/>
          <w:szCs w:val="24"/>
        </w:rPr>
      </w:pPr>
      <w:r w:rsidRPr="0083023C">
        <w:t>Соотношение возможного вреда и реализуемых Обществом мер</w:t>
      </w:r>
      <w:r w:rsidR="00A73AE8" w:rsidRPr="0083023C">
        <w:t xml:space="preserve"> </w:t>
      </w:r>
      <w:r w:rsidRPr="0083023C">
        <w:t xml:space="preserve">осуществляется </w:t>
      </w:r>
      <w:r w:rsidR="00F4325E">
        <w:t>лицом, ответственным</w:t>
      </w:r>
      <w:r w:rsidRPr="0083023C">
        <w:t xml:space="preserve"> за организацию обработки персональных данных</w:t>
      </w:r>
      <w:r w:rsidR="003214F0" w:rsidRPr="0083023C">
        <w:t xml:space="preserve"> в Обществе</w:t>
      </w:r>
      <w:r w:rsidRPr="0083023C">
        <w:t>, а также при участии иных работников Общества, определенных</w:t>
      </w:r>
      <w:r w:rsidR="001168D2">
        <w:t xml:space="preserve"> ответственным</w:t>
      </w:r>
      <w:r w:rsidR="001168D2" w:rsidRPr="0083023C">
        <w:t xml:space="preserve"> за организацию обработки персональных данных в Обществе</w:t>
      </w:r>
      <w:r w:rsidRPr="0083023C">
        <w:t xml:space="preserve">, и оформляется  </w:t>
      </w:r>
      <w:r w:rsidR="00A73AE8" w:rsidRPr="0083023C">
        <w:t>а</w:t>
      </w:r>
      <w:r w:rsidRPr="0083023C">
        <w:t>ктом соотношения вреда, который может быть причинен</w:t>
      </w:r>
      <w:r w:rsidR="00A73AE8" w:rsidRPr="0083023C">
        <w:t xml:space="preserve"> </w:t>
      </w:r>
      <w:r w:rsidRPr="0083023C">
        <w:t>субъектам персональных данных</w:t>
      </w:r>
      <w:r w:rsidR="003214F0" w:rsidRPr="0083023C">
        <w:t>,</w:t>
      </w:r>
      <w:r w:rsidRPr="0083023C">
        <w:t xml:space="preserve"> и принимаемых оператором мер,</w:t>
      </w:r>
      <w:r w:rsidR="00A73AE8" w:rsidRPr="0083023C">
        <w:t xml:space="preserve"> </w:t>
      </w:r>
      <w:r w:rsidRPr="0083023C">
        <w:t>направленных на обеспечение выполнения обязанностей, предусмотренных</w:t>
      </w:r>
      <w:r w:rsidR="00A73AE8" w:rsidRPr="0083023C">
        <w:t xml:space="preserve"> </w:t>
      </w:r>
      <w:r w:rsidRPr="0083023C">
        <w:t>Федеральным законом от 27.07.2006 N 152-ФЗ «О персональных данных».</w:t>
      </w:r>
    </w:p>
    <w:p w:rsidR="00A73AE8" w:rsidRPr="0083023C" w:rsidRDefault="0059724F" w:rsidP="00210276">
      <w:pPr>
        <w:pStyle w:val="80"/>
        <w:rPr>
          <w:b/>
          <w:caps/>
        </w:rPr>
      </w:pPr>
      <w:r w:rsidRPr="0083023C">
        <w:t xml:space="preserve">Лица, входящие в указанную комиссию, обязаны контролировать применение мер, направленных на обеспечение выполнения обязанностей Оператора, </w:t>
      </w:r>
      <w:r w:rsidR="002C6DA1" w:rsidRPr="0083023C">
        <w:t>предусмотренных Федеральным</w:t>
      </w:r>
      <w:r w:rsidRPr="0083023C">
        <w:t xml:space="preserve"> законом от 27.07.2006 N 152-ФЗ «О персональных данных».</w:t>
      </w:r>
    </w:p>
    <w:p w:rsidR="00361083" w:rsidRPr="0083023C" w:rsidRDefault="00216C2F" w:rsidP="00210276">
      <w:pPr>
        <w:pStyle w:val="80"/>
      </w:pPr>
      <w:r w:rsidRPr="0083023C">
        <w:t xml:space="preserve">Пересмотр </w:t>
      </w:r>
      <w:r w:rsidR="007B5B9C" w:rsidRPr="0083023C">
        <w:t>соотношения возможного вреда и реализуемых Обществом мер проводится</w:t>
      </w:r>
      <w:r w:rsidR="001B7E84" w:rsidRPr="0083023C">
        <w:t xml:space="preserve"> в случае выявления оснований</w:t>
      </w:r>
      <w:r w:rsidR="00606E88" w:rsidRPr="0083023C">
        <w:t xml:space="preserve"> и обстоятельств, вследствие которых соотношение возможного вреда и реализуемых Обществом мер изменилось или может измениться.</w:t>
      </w:r>
      <w:bookmarkEnd w:id="95"/>
      <w:bookmarkEnd w:id="96"/>
    </w:p>
    <w:p w:rsidR="00361083" w:rsidRPr="0083023C" w:rsidRDefault="00B47FAA" w:rsidP="003478EE">
      <w:pPr>
        <w:pStyle w:val="1"/>
        <w:numPr>
          <w:ilvl w:val="0"/>
          <w:numId w:val="0"/>
        </w:numPr>
        <w:spacing w:before="0" w:after="0"/>
        <w:ind w:left="567" w:hanging="283"/>
        <w:jc w:val="both"/>
        <w:rPr>
          <w:b w:val="0"/>
          <w:caps w:val="0"/>
        </w:rPr>
      </w:pPr>
      <w:bookmarkStart w:id="97" w:name="_Toc87554286"/>
      <w:bookmarkStart w:id="98" w:name="_Toc87878911"/>
      <w:r>
        <w:rPr>
          <w:b w:val="0"/>
          <w:caps w:val="0"/>
        </w:rPr>
        <w:t>7</w:t>
      </w:r>
      <w:r w:rsidR="00361083" w:rsidRPr="0083023C">
        <w:rPr>
          <w:b w:val="0"/>
          <w:caps w:val="0"/>
        </w:rPr>
        <w:t>)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w:t>
      </w:r>
      <w:r w:rsidR="007552AC" w:rsidRPr="0083023C">
        <w:rPr>
          <w:b w:val="0"/>
          <w:caps w:val="0"/>
        </w:rPr>
        <w:t>) обучение указанных работников;</w:t>
      </w:r>
      <w:bookmarkEnd w:id="97"/>
      <w:bookmarkEnd w:id="98"/>
    </w:p>
    <w:p w:rsidR="00BE39D2" w:rsidRPr="0083023C" w:rsidRDefault="00B47FAA" w:rsidP="003478EE">
      <w:pPr>
        <w:pStyle w:val="1"/>
        <w:numPr>
          <w:ilvl w:val="0"/>
          <w:numId w:val="0"/>
        </w:numPr>
        <w:tabs>
          <w:tab w:val="clear" w:pos="567"/>
          <w:tab w:val="left" w:pos="993"/>
        </w:tabs>
        <w:spacing w:before="0" w:after="0"/>
        <w:ind w:left="567" w:hanging="283"/>
        <w:jc w:val="both"/>
      </w:pPr>
      <w:bookmarkStart w:id="99" w:name="_Toc87554287"/>
      <w:bookmarkStart w:id="100" w:name="_Toc87878912"/>
      <w:r>
        <w:rPr>
          <w:b w:val="0"/>
          <w:caps w:val="0"/>
        </w:rPr>
        <w:t>8</w:t>
      </w:r>
      <w:r w:rsidR="007552AC" w:rsidRPr="0083023C">
        <w:rPr>
          <w:b w:val="0"/>
          <w:caps w:val="0"/>
        </w:rPr>
        <w:t xml:space="preserve">) </w:t>
      </w:r>
      <w:r w:rsidR="00BE39D2" w:rsidRPr="0083023C">
        <w:rPr>
          <w:b w:val="0"/>
          <w:caps w:val="0"/>
        </w:rPr>
        <w:t>опубликование в информационно-телекоммуникационной сети «Интернет»</w:t>
      </w:r>
      <w:r w:rsidR="008E6ED7">
        <w:rPr>
          <w:b w:val="0"/>
          <w:caps w:val="0"/>
        </w:rPr>
        <w:t>,</w:t>
      </w:r>
      <w:r w:rsidR="00BE39D2" w:rsidRPr="0083023C">
        <w:rPr>
          <w:b w:val="0"/>
          <w:caps w:val="0"/>
        </w:rPr>
        <w:t xml:space="preserve"> </w:t>
      </w:r>
      <w:r w:rsidR="008E6ED7" w:rsidRPr="008E6ED7">
        <w:rPr>
          <w:b w:val="0"/>
          <w:caps w:val="0"/>
        </w:rPr>
        <w:t>в том числе на страницах принадлежащего</w:t>
      </w:r>
      <w:r w:rsidR="00210276">
        <w:rPr>
          <w:b w:val="0"/>
          <w:caps w:val="0"/>
        </w:rPr>
        <w:t xml:space="preserve"> оператору сайта</w:t>
      </w:r>
      <w:r w:rsidR="008E6ED7" w:rsidRPr="008E6ED7">
        <w:rPr>
          <w:b w:val="0"/>
          <w:caps w:val="0"/>
        </w:rPr>
        <w:t>, с использованием которых осуществляется сбор персональных данных</w:t>
      </w:r>
      <w:r w:rsidR="00210276">
        <w:rPr>
          <w:b w:val="0"/>
          <w:caps w:val="0"/>
        </w:rPr>
        <w:t xml:space="preserve">, </w:t>
      </w:r>
      <w:r w:rsidR="00BE39D2" w:rsidRPr="0083023C">
        <w:rPr>
          <w:b w:val="0"/>
          <w:caps w:val="0"/>
        </w:rPr>
        <w:t>Политики обработки персональных данных в Обществе</w:t>
      </w:r>
      <w:r w:rsidR="00210276">
        <w:rPr>
          <w:b w:val="0"/>
          <w:caps w:val="0"/>
        </w:rPr>
        <w:t>,</w:t>
      </w:r>
      <w:r w:rsidR="00747ADA" w:rsidRPr="0083023C">
        <w:rPr>
          <w:b w:val="0"/>
          <w:caps w:val="0"/>
        </w:rPr>
        <w:t xml:space="preserve"> с предоставлением неограниченного доступа к такой политике</w:t>
      </w:r>
      <w:r w:rsidR="00BE39D2" w:rsidRPr="0083023C">
        <w:rPr>
          <w:b w:val="0"/>
          <w:caps w:val="0"/>
        </w:rPr>
        <w:t>.</w:t>
      </w:r>
      <w:bookmarkEnd w:id="99"/>
      <w:bookmarkEnd w:id="100"/>
    </w:p>
    <w:p w:rsidR="00015BB7" w:rsidRPr="0083023C" w:rsidRDefault="0046095B" w:rsidP="008135C7">
      <w:pPr>
        <w:ind w:left="567" w:hanging="567"/>
        <w:jc w:val="both"/>
      </w:pPr>
      <w:r w:rsidRPr="0083023C">
        <w:rPr>
          <w:sz w:val="22"/>
          <w:szCs w:val="22"/>
        </w:rPr>
        <w:t xml:space="preserve">21.3. </w:t>
      </w:r>
      <w:r w:rsidR="00D51A79" w:rsidRPr="0083023C">
        <w:rPr>
          <w:sz w:val="22"/>
          <w:szCs w:val="22"/>
        </w:rPr>
        <w:t>М</w:t>
      </w:r>
      <w:r w:rsidR="00015BB7" w:rsidRPr="0083023C">
        <w:rPr>
          <w:sz w:val="22"/>
          <w:szCs w:val="22"/>
        </w:rPr>
        <w:t>еры</w:t>
      </w:r>
      <w:r w:rsidR="008C3586" w:rsidRPr="0083023C">
        <w:rPr>
          <w:sz w:val="22"/>
          <w:szCs w:val="22"/>
        </w:rPr>
        <w:t>, указанные в п. 21.2 настоящего Положения,</w:t>
      </w:r>
      <w:r w:rsidR="00D51A79" w:rsidRPr="0083023C">
        <w:rPr>
          <w:sz w:val="22"/>
          <w:szCs w:val="22"/>
        </w:rPr>
        <w:t xml:space="preserve"> подлежат пересмотру и обновлению </w:t>
      </w:r>
      <w:r w:rsidR="009270BD" w:rsidRPr="0083023C">
        <w:rPr>
          <w:sz w:val="22"/>
          <w:szCs w:val="22"/>
        </w:rPr>
        <w:t xml:space="preserve">в </w:t>
      </w:r>
      <w:r w:rsidR="00D51A79" w:rsidRPr="0083023C">
        <w:rPr>
          <w:sz w:val="22"/>
          <w:szCs w:val="22"/>
        </w:rPr>
        <w:t>случае</w:t>
      </w:r>
      <w:r w:rsidR="00150E0E" w:rsidRPr="0083023C">
        <w:rPr>
          <w:sz w:val="22"/>
          <w:szCs w:val="22"/>
        </w:rPr>
        <w:t xml:space="preserve"> соответствующи</w:t>
      </w:r>
      <w:r w:rsidR="00D51A79" w:rsidRPr="0083023C">
        <w:rPr>
          <w:sz w:val="22"/>
          <w:szCs w:val="22"/>
        </w:rPr>
        <w:t>х</w:t>
      </w:r>
      <w:r w:rsidR="00150E0E" w:rsidRPr="0083023C">
        <w:rPr>
          <w:sz w:val="22"/>
          <w:szCs w:val="22"/>
        </w:rPr>
        <w:t xml:space="preserve"> </w:t>
      </w:r>
      <w:r w:rsidR="009270BD" w:rsidRPr="0083023C">
        <w:rPr>
          <w:sz w:val="22"/>
          <w:szCs w:val="22"/>
        </w:rPr>
        <w:t>внутренни</w:t>
      </w:r>
      <w:r w:rsidR="00D51A79" w:rsidRPr="0083023C">
        <w:rPr>
          <w:sz w:val="22"/>
          <w:szCs w:val="22"/>
        </w:rPr>
        <w:t>х</w:t>
      </w:r>
      <w:r w:rsidR="009270BD" w:rsidRPr="0083023C">
        <w:rPr>
          <w:sz w:val="22"/>
          <w:szCs w:val="22"/>
        </w:rPr>
        <w:t xml:space="preserve"> изменени</w:t>
      </w:r>
      <w:r w:rsidR="00D51A79" w:rsidRPr="0083023C">
        <w:rPr>
          <w:sz w:val="22"/>
          <w:szCs w:val="22"/>
        </w:rPr>
        <w:t>й</w:t>
      </w:r>
      <w:r w:rsidR="009270BD" w:rsidRPr="0083023C">
        <w:rPr>
          <w:sz w:val="22"/>
          <w:szCs w:val="22"/>
        </w:rPr>
        <w:t xml:space="preserve"> процессов в Обществе,</w:t>
      </w:r>
      <w:r w:rsidR="00650127" w:rsidRPr="0083023C">
        <w:rPr>
          <w:sz w:val="22"/>
          <w:szCs w:val="22"/>
        </w:rPr>
        <w:t xml:space="preserve"> </w:t>
      </w:r>
      <w:r w:rsidR="00150E0E" w:rsidRPr="0083023C">
        <w:rPr>
          <w:sz w:val="22"/>
          <w:szCs w:val="22"/>
        </w:rPr>
        <w:t>изменени</w:t>
      </w:r>
      <w:r w:rsidR="00D51A79" w:rsidRPr="0083023C">
        <w:rPr>
          <w:sz w:val="22"/>
          <w:szCs w:val="22"/>
        </w:rPr>
        <w:t>я</w:t>
      </w:r>
      <w:r w:rsidR="00150E0E" w:rsidRPr="0083023C">
        <w:rPr>
          <w:sz w:val="22"/>
          <w:szCs w:val="22"/>
        </w:rPr>
        <w:t xml:space="preserve"> законодательства о персональных данных</w:t>
      </w:r>
      <w:r w:rsidR="00150E0E" w:rsidRPr="0083023C">
        <w:rPr>
          <w:color w:val="FF0000"/>
          <w:sz w:val="22"/>
          <w:szCs w:val="22"/>
        </w:rPr>
        <w:t>.</w:t>
      </w:r>
    </w:p>
    <w:p w:rsidR="00883C33" w:rsidRPr="0083023C" w:rsidRDefault="00883C33" w:rsidP="00883C33">
      <w:pPr>
        <w:pStyle w:val="1"/>
      </w:pPr>
      <w:bookmarkStart w:id="101" w:name="_Toc489362066"/>
      <w:bookmarkStart w:id="102" w:name="_Toc87878913"/>
      <w:r w:rsidRPr="0083023C">
        <w:t>Обеспечение безопасности персональных данных</w:t>
      </w:r>
      <w:bookmarkEnd w:id="101"/>
      <w:bookmarkEnd w:id="102"/>
      <w:r w:rsidRPr="0083023C">
        <w:t xml:space="preserve"> </w:t>
      </w:r>
    </w:p>
    <w:p w:rsidR="00883C33" w:rsidRPr="0083023C" w:rsidRDefault="00883C33" w:rsidP="00883C33">
      <w:pPr>
        <w:pStyle w:val="112"/>
      </w:pPr>
      <w:r w:rsidRPr="0083023C">
        <w:t xml:space="preserve">Обеспечение безопасности и конфиденциальности персональных данных в Обществе обеспечивается системой защиты персональных данных, интегрированной в общую систему защиты конфиденциальной информации Общества. </w:t>
      </w:r>
    </w:p>
    <w:p w:rsidR="00883C33" w:rsidRPr="0083023C" w:rsidRDefault="00883C33" w:rsidP="00883C33">
      <w:pPr>
        <w:pStyle w:val="112"/>
      </w:pPr>
      <w:r w:rsidRPr="0083023C">
        <w:t xml:space="preserve">Система защиты персональных данных включает в себя организационные и технические меры, определенные и реализуемые с учетом актуальных угроз безопасности персональных данных и используемых для обработки персональных данных информационных технологий. </w:t>
      </w:r>
    </w:p>
    <w:p w:rsidR="00883C33" w:rsidRPr="0083023C" w:rsidRDefault="00883C33" w:rsidP="00883C33">
      <w:pPr>
        <w:pStyle w:val="112"/>
      </w:pPr>
      <w:r w:rsidRPr="0083023C">
        <w:t>Перечень мер, реализуемых для защиты персональных данных при их обработке в информационных системах Общества</w:t>
      </w:r>
      <w:r w:rsidR="00D7767D" w:rsidRPr="0083023C">
        <w:t>,</w:t>
      </w:r>
      <w:r w:rsidRPr="0083023C">
        <w:t xml:space="preserve"> определяется на основании действующих нормативных актов Правительства Российской Федерации и иных федеральных органов исполнительной власти.</w:t>
      </w:r>
    </w:p>
    <w:p w:rsidR="00883C33" w:rsidRPr="0083023C" w:rsidRDefault="00883C33" w:rsidP="00883C33">
      <w:pPr>
        <w:pStyle w:val="112"/>
      </w:pPr>
      <w:r w:rsidRPr="0083023C">
        <w:t xml:space="preserve">Выбор средств защиты информации персональных данных осуществляется Обществом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w:t>
      </w:r>
      <w:hyperlink r:id="rId13" w:history="1">
        <w:r w:rsidRPr="0083023C">
          <w:t xml:space="preserve">части 4 </w:t>
        </w:r>
        <w:r w:rsidR="0048012E" w:rsidRPr="0083023C">
          <w:t xml:space="preserve">Статьи </w:t>
        </w:r>
        <w:r w:rsidRPr="0083023C">
          <w:t>19</w:t>
        </w:r>
      </w:hyperlink>
      <w:r w:rsidR="00D7767D" w:rsidRPr="0083023C">
        <w:t xml:space="preserve"> Федерального закона от 27.07.2006 № 152-ФЗ «О персональных данных»</w:t>
      </w:r>
      <w:r w:rsidRPr="0083023C">
        <w:t>.</w:t>
      </w:r>
    </w:p>
    <w:p w:rsidR="00883C33" w:rsidRPr="0083023C" w:rsidRDefault="00883C33" w:rsidP="00883C33">
      <w:pPr>
        <w:pStyle w:val="112"/>
      </w:pPr>
      <w:r w:rsidRPr="0083023C">
        <w:t>Для выполнения работ по обеспечению безопасности персональных данных при их обработке в информационной системе в соответствии с законодательством Российской Федерации могут привлекаться на договорной основе юридическое лицо или индивидуальный предприниматель, имеющие лицензию на деятельность по технической защите конфиденциальной информации.</w:t>
      </w:r>
    </w:p>
    <w:p w:rsidR="00883C33" w:rsidRPr="0083023C" w:rsidRDefault="00883C33" w:rsidP="001168D2">
      <w:pPr>
        <w:pStyle w:val="112"/>
      </w:pPr>
      <w:r w:rsidRPr="0083023C">
        <w:t xml:space="preserve">Ответственным за организацию технической защиты персональных данных является </w:t>
      </w:r>
      <w:r w:rsidR="001168D2">
        <w:t>ответственный</w:t>
      </w:r>
      <w:r w:rsidR="001168D2" w:rsidRPr="001168D2">
        <w:t xml:space="preserve"> за организацию обработки персональных данных в Обществе</w:t>
      </w:r>
      <w:r w:rsidRPr="0083023C">
        <w:t>.</w:t>
      </w:r>
    </w:p>
    <w:p w:rsidR="00883C33" w:rsidRPr="0083023C" w:rsidRDefault="00883C33" w:rsidP="00883C33">
      <w:pPr>
        <w:pStyle w:val="1"/>
      </w:pPr>
      <w:bookmarkStart w:id="103" w:name="_Toc489362067"/>
      <w:bookmarkStart w:id="104" w:name="_Toc87878914"/>
      <w:r w:rsidRPr="0083023C">
        <w:t>Ответственность</w:t>
      </w:r>
      <w:bookmarkEnd w:id="103"/>
      <w:bookmarkEnd w:id="104"/>
    </w:p>
    <w:p w:rsidR="00883C33" w:rsidRPr="0083023C" w:rsidRDefault="00883C33" w:rsidP="00883C33">
      <w:pPr>
        <w:pStyle w:val="112"/>
      </w:pPr>
      <w:r w:rsidRPr="0083023C">
        <w:t>Лица, осуществляющие обработку персональных данных, несут гражданскую, уголовную, административную и иную предусмотренную законодательством Российской Федерации ответственность за нарушения законности обработки персональных данных и нарушения установленного в Обществе режима конфиденциальности персональных данных.</w:t>
      </w:r>
    </w:p>
    <w:p w:rsidR="00883C33" w:rsidRPr="0083023C" w:rsidRDefault="00883C33" w:rsidP="00883C33">
      <w:pPr>
        <w:pStyle w:val="112"/>
      </w:pPr>
      <w:r w:rsidRPr="0083023C">
        <w:t>Если действиями (бездействием) лица, связанными с нарушением настоящего Положения, причинен материальный ущерб Обществу или субъекту персональных данных, возмещение ущерба производится в порядке, предусмотренном законодательством Российской Федерации.</w:t>
      </w:r>
    </w:p>
    <w:p w:rsidR="00E45A44" w:rsidRPr="0083023C" w:rsidRDefault="00E45A44" w:rsidP="00E45A44">
      <w:pPr>
        <w:jc w:val="right"/>
        <w:rPr>
          <w:b/>
          <w:sz w:val="22"/>
          <w:szCs w:val="22"/>
        </w:rPr>
      </w:pPr>
      <w:r w:rsidRPr="0083023C">
        <w:rPr>
          <w:sz w:val="22"/>
          <w:szCs w:val="22"/>
        </w:rPr>
        <w:br w:type="page"/>
      </w:r>
      <w:bookmarkStart w:id="105" w:name="_Toc368323771"/>
      <w:bookmarkStart w:id="106" w:name="Лист_ознакомления"/>
      <w:r w:rsidRPr="0083023C">
        <w:rPr>
          <w:b/>
          <w:sz w:val="22"/>
          <w:szCs w:val="22"/>
        </w:rPr>
        <w:t>Приложение № 1</w:t>
      </w:r>
      <w:bookmarkEnd w:id="105"/>
      <w:r w:rsidR="005759C2" w:rsidRPr="0083023C">
        <w:rPr>
          <w:b/>
          <w:sz w:val="22"/>
          <w:szCs w:val="22"/>
        </w:rPr>
        <w:t>-1</w:t>
      </w:r>
    </w:p>
    <w:bookmarkEnd w:id="106"/>
    <w:p w:rsidR="00E45A44" w:rsidRPr="0083023C" w:rsidRDefault="00E45A44" w:rsidP="00E45A44">
      <w:pPr>
        <w:jc w:val="right"/>
        <w:rPr>
          <w:sz w:val="22"/>
          <w:szCs w:val="22"/>
        </w:rPr>
      </w:pPr>
      <w:r w:rsidRPr="0083023C">
        <w:rPr>
          <w:sz w:val="22"/>
          <w:szCs w:val="22"/>
        </w:rPr>
        <w:t>к Положению об обработке персональных данных</w:t>
      </w:r>
    </w:p>
    <w:p w:rsidR="00E45A44" w:rsidRPr="0083023C" w:rsidRDefault="00E45A44" w:rsidP="00E45A44">
      <w:pPr>
        <w:jc w:val="right"/>
        <w:rPr>
          <w:sz w:val="22"/>
          <w:szCs w:val="22"/>
        </w:rPr>
      </w:pPr>
      <w:r w:rsidRPr="0083023C">
        <w:rPr>
          <w:sz w:val="22"/>
          <w:szCs w:val="22"/>
        </w:rPr>
        <w:t>(типовая форма)</w:t>
      </w:r>
    </w:p>
    <w:p w:rsidR="00E45A44" w:rsidRPr="0083023C" w:rsidRDefault="00E45A44" w:rsidP="00E45A44">
      <w:pPr>
        <w:rPr>
          <w:sz w:val="22"/>
          <w:szCs w:val="22"/>
        </w:rPr>
      </w:pPr>
    </w:p>
    <w:p w:rsidR="00E45A44" w:rsidRPr="0083023C" w:rsidRDefault="00E45A44" w:rsidP="00E45A44">
      <w:pPr>
        <w:pStyle w:val="20"/>
        <w:rPr>
          <w:sz w:val="22"/>
          <w:szCs w:val="22"/>
        </w:rPr>
      </w:pPr>
      <w:bookmarkStart w:id="107" w:name="_Toc486600205"/>
      <w:bookmarkStart w:id="108" w:name="_Toc486600636"/>
      <w:bookmarkStart w:id="109" w:name="_Toc486600885"/>
      <w:bookmarkStart w:id="110" w:name="_Toc87878915"/>
      <w:r w:rsidRPr="0083023C">
        <w:rPr>
          <w:sz w:val="22"/>
          <w:szCs w:val="22"/>
        </w:rPr>
        <w:t xml:space="preserve">Перечень обрабатываемых в </w:t>
      </w:r>
      <w:r w:rsidR="00920AAD">
        <w:rPr>
          <w:sz w:val="22"/>
          <w:szCs w:val="22"/>
        </w:rPr>
        <w:t>ООО «Облачная логистика»</w:t>
      </w:r>
      <w:bookmarkStart w:id="111" w:name="Приложение_2"/>
      <w:r w:rsidRPr="0083023C">
        <w:rPr>
          <w:sz w:val="22"/>
          <w:szCs w:val="22"/>
        </w:rPr>
        <w:t xml:space="preserve"> персональных данных субъектов персональных данных, являющихся работниками </w:t>
      </w:r>
      <w:r w:rsidR="00920AAD">
        <w:rPr>
          <w:sz w:val="22"/>
          <w:szCs w:val="22"/>
        </w:rPr>
        <w:t>ООО «Облачная логистика»</w:t>
      </w:r>
      <w:bookmarkEnd w:id="107"/>
      <w:bookmarkEnd w:id="108"/>
      <w:bookmarkEnd w:id="109"/>
      <w:bookmarkEnd w:id="110"/>
    </w:p>
    <w:bookmarkEnd w:id="111"/>
    <w:p w:rsidR="00E45A44" w:rsidRPr="0083023C" w:rsidRDefault="00E45A44" w:rsidP="00E45A44">
      <w:pPr>
        <w:pStyle w:val="Default"/>
        <w:jc w:val="both"/>
        <w:rPr>
          <w:rFonts w:ascii="Arial" w:hAnsi="Arial" w:cs="Arial"/>
          <w:b/>
          <w:bCs/>
          <w:sz w:val="22"/>
          <w:szCs w:val="22"/>
        </w:rPr>
      </w:pPr>
    </w:p>
    <w:p w:rsidR="007C0F51" w:rsidRPr="0083023C" w:rsidRDefault="007C0F51" w:rsidP="00E45A44">
      <w:pPr>
        <w:rPr>
          <w:b/>
          <w:sz w:val="22"/>
          <w:szCs w:val="22"/>
        </w:rPr>
      </w:pPr>
      <w:bookmarkStart w:id="112" w:name="_Toc36832377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059"/>
      </w:tblGrid>
      <w:tr w:rsidR="007C0F51" w:rsidRPr="0083023C" w:rsidTr="008135C7">
        <w:tc>
          <w:tcPr>
            <w:tcW w:w="1150" w:type="dxa"/>
            <w:shd w:val="clear" w:color="auto" w:fill="auto"/>
          </w:tcPr>
          <w:p w:rsidR="007C0F51" w:rsidRPr="0083023C" w:rsidRDefault="007C0F51" w:rsidP="007C0F51">
            <w:pPr>
              <w:pStyle w:val="Default"/>
              <w:jc w:val="center"/>
              <w:rPr>
                <w:rFonts w:ascii="Arial" w:hAnsi="Arial" w:cs="Arial"/>
                <w:b/>
                <w:bCs/>
                <w:sz w:val="22"/>
                <w:szCs w:val="22"/>
              </w:rPr>
            </w:pPr>
            <w:r w:rsidRPr="0083023C">
              <w:rPr>
                <w:rFonts w:ascii="Arial" w:hAnsi="Arial" w:cs="Arial"/>
                <w:b/>
                <w:bCs/>
                <w:sz w:val="22"/>
                <w:szCs w:val="22"/>
              </w:rPr>
              <w:t>№</w:t>
            </w:r>
          </w:p>
        </w:tc>
        <w:tc>
          <w:tcPr>
            <w:tcW w:w="8059" w:type="dxa"/>
            <w:shd w:val="clear" w:color="auto" w:fill="auto"/>
          </w:tcPr>
          <w:p w:rsidR="007C0F51" w:rsidRPr="0083023C" w:rsidRDefault="007C0F51" w:rsidP="007C0F51">
            <w:pPr>
              <w:pStyle w:val="Default"/>
              <w:jc w:val="center"/>
              <w:rPr>
                <w:rFonts w:ascii="Arial" w:hAnsi="Arial" w:cs="Arial"/>
                <w:b/>
                <w:bCs/>
                <w:sz w:val="22"/>
                <w:szCs w:val="22"/>
              </w:rPr>
            </w:pPr>
            <w:r w:rsidRPr="0083023C">
              <w:rPr>
                <w:rFonts w:ascii="Arial" w:hAnsi="Arial" w:cs="Arial"/>
                <w:b/>
                <w:bCs/>
                <w:sz w:val="22"/>
                <w:szCs w:val="22"/>
              </w:rPr>
              <w:t>Состав</w:t>
            </w:r>
          </w:p>
        </w:tc>
      </w:tr>
      <w:tr w:rsidR="007C0F51" w:rsidRPr="0083023C" w:rsidTr="008135C7">
        <w:tc>
          <w:tcPr>
            <w:tcW w:w="1150" w:type="dxa"/>
            <w:shd w:val="clear" w:color="auto" w:fill="auto"/>
          </w:tcPr>
          <w:p w:rsidR="007C0F51" w:rsidRPr="0083023C" w:rsidRDefault="007C0F51" w:rsidP="0015438C">
            <w:pPr>
              <w:pStyle w:val="Default"/>
              <w:numPr>
                <w:ilvl w:val="0"/>
                <w:numId w:val="5"/>
              </w:numPr>
              <w:ind w:left="0" w:firstLine="0"/>
              <w:jc w:val="center"/>
              <w:rPr>
                <w:rFonts w:ascii="Arial" w:hAnsi="Arial" w:cs="Arial"/>
                <w:b/>
                <w:bCs/>
                <w:sz w:val="22"/>
                <w:szCs w:val="22"/>
              </w:rPr>
            </w:pPr>
          </w:p>
        </w:tc>
        <w:tc>
          <w:tcPr>
            <w:tcW w:w="8059" w:type="dxa"/>
            <w:shd w:val="clear" w:color="auto" w:fill="auto"/>
          </w:tcPr>
          <w:p w:rsidR="007C0F51" w:rsidRPr="0083023C" w:rsidRDefault="007C0F51" w:rsidP="007C0F51">
            <w:pPr>
              <w:pStyle w:val="Default"/>
              <w:jc w:val="center"/>
              <w:rPr>
                <w:rFonts w:ascii="Arial" w:hAnsi="Arial" w:cs="Arial"/>
                <w:sz w:val="22"/>
                <w:szCs w:val="22"/>
              </w:rPr>
            </w:pPr>
            <w:r w:rsidRPr="0083023C">
              <w:rPr>
                <w:rFonts w:ascii="Arial" w:hAnsi="Arial" w:cs="Arial"/>
                <w:b/>
                <w:bCs/>
                <w:sz w:val="22"/>
                <w:szCs w:val="22"/>
              </w:rPr>
              <w:t>Общая категория ПДн</w:t>
            </w:r>
          </w:p>
        </w:tc>
      </w:tr>
      <w:tr w:rsidR="007C0F51" w:rsidRPr="0083023C" w:rsidTr="008135C7">
        <w:tc>
          <w:tcPr>
            <w:tcW w:w="1150" w:type="dxa"/>
            <w:shd w:val="clear" w:color="auto" w:fill="auto"/>
          </w:tcPr>
          <w:p w:rsidR="007C0F51" w:rsidRPr="0083023C" w:rsidRDefault="007C0F51" w:rsidP="0015438C">
            <w:pPr>
              <w:pStyle w:val="Default"/>
              <w:numPr>
                <w:ilvl w:val="1"/>
                <w:numId w:val="5"/>
              </w:numPr>
              <w:ind w:left="0" w:firstLine="0"/>
              <w:rPr>
                <w:rFonts w:ascii="Arial" w:hAnsi="Arial" w:cs="Arial"/>
                <w:bCs/>
                <w:sz w:val="22"/>
                <w:szCs w:val="22"/>
              </w:rPr>
            </w:pPr>
          </w:p>
        </w:tc>
        <w:tc>
          <w:tcPr>
            <w:tcW w:w="8059" w:type="dxa"/>
            <w:shd w:val="clear" w:color="auto" w:fill="auto"/>
          </w:tcPr>
          <w:p w:rsidR="007C0F51" w:rsidRPr="0083023C" w:rsidRDefault="007C0F51" w:rsidP="007C0F51">
            <w:pPr>
              <w:pStyle w:val="Default"/>
              <w:jc w:val="both"/>
              <w:rPr>
                <w:rFonts w:ascii="Arial" w:hAnsi="Arial" w:cs="Arial"/>
                <w:b/>
                <w:bCs/>
                <w:sz w:val="22"/>
                <w:szCs w:val="22"/>
              </w:rPr>
            </w:pPr>
            <w:r w:rsidRPr="0083023C">
              <w:rPr>
                <w:rFonts w:ascii="Arial" w:hAnsi="Arial" w:cs="Arial"/>
                <w:b/>
                <w:bCs/>
                <w:sz w:val="22"/>
                <w:szCs w:val="22"/>
              </w:rPr>
              <w:t>Данные, предусмотренные Трудовым Кодексом РФ</w:t>
            </w:r>
          </w:p>
        </w:tc>
      </w:tr>
      <w:tr w:rsidR="007C0F51" w:rsidRPr="0083023C" w:rsidTr="008135C7">
        <w:tc>
          <w:tcPr>
            <w:tcW w:w="1150" w:type="dxa"/>
            <w:shd w:val="clear" w:color="auto" w:fill="auto"/>
          </w:tcPr>
          <w:p w:rsidR="007C0F51" w:rsidRPr="0083023C" w:rsidRDefault="007C0F51" w:rsidP="0015438C">
            <w:pPr>
              <w:pStyle w:val="Default"/>
              <w:numPr>
                <w:ilvl w:val="2"/>
                <w:numId w:val="5"/>
              </w:numPr>
              <w:ind w:left="0" w:firstLine="0"/>
              <w:jc w:val="right"/>
              <w:rPr>
                <w:rFonts w:ascii="Arial" w:hAnsi="Arial" w:cs="Arial"/>
                <w:bCs/>
                <w:sz w:val="22"/>
                <w:szCs w:val="22"/>
              </w:rPr>
            </w:pPr>
          </w:p>
        </w:tc>
        <w:tc>
          <w:tcPr>
            <w:tcW w:w="8059" w:type="dxa"/>
            <w:shd w:val="clear" w:color="auto" w:fill="auto"/>
          </w:tcPr>
          <w:p w:rsidR="007C0F51" w:rsidRPr="0083023C" w:rsidRDefault="007C0F51" w:rsidP="007C0F51">
            <w:pPr>
              <w:pStyle w:val="af1"/>
              <w:ind w:left="0"/>
              <w:rPr>
                <w:sz w:val="22"/>
                <w:szCs w:val="22"/>
              </w:rPr>
            </w:pPr>
            <w:r w:rsidRPr="0083023C">
              <w:rPr>
                <w:sz w:val="22"/>
                <w:szCs w:val="22"/>
              </w:rPr>
              <w:t>паспортные  данные или иного документа, удостоверяющий личность;</w:t>
            </w:r>
          </w:p>
        </w:tc>
      </w:tr>
      <w:tr w:rsidR="007C0F51" w:rsidRPr="0083023C" w:rsidTr="008135C7">
        <w:tc>
          <w:tcPr>
            <w:tcW w:w="1150" w:type="dxa"/>
            <w:shd w:val="clear" w:color="auto" w:fill="auto"/>
          </w:tcPr>
          <w:p w:rsidR="007C0F51" w:rsidRPr="0083023C" w:rsidRDefault="007C0F51" w:rsidP="0015438C">
            <w:pPr>
              <w:pStyle w:val="Default"/>
              <w:numPr>
                <w:ilvl w:val="2"/>
                <w:numId w:val="5"/>
              </w:numPr>
              <w:ind w:left="0" w:firstLine="0"/>
              <w:jc w:val="right"/>
              <w:rPr>
                <w:rFonts w:ascii="Arial" w:hAnsi="Arial" w:cs="Arial"/>
                <w:bCs/>
                <w:sz w:val="22"/>
                <w:szCs w:val="22"/>
              </w:rPr>
            </w:pPr>
          </w:p>
        </w:tc>
        <w:tc>
          <w:tcPr>
            <w:tcW w:w="8059" w:type="dxa"/>
            <w:shd w:val="clear" w:color="auto" w:fill="auto"/>
          </w:tcPr>
          <w:p w:rsidR="007C0F51" w:rsidRPr="0083023C" w:rsidRDefault="007C0F51" w:rsidP="007C0F51">
            <w:pPr>
              <w:pStyle w:val="af1"/>
              <w:ind w:left="0"/>
              <w:rPr>
                <w:b/>
                <w:bCs/>
                <w:sz w:val="22"/>
                <w:szCs w:val="22"/>
              </w:rPr>
            </w:pPr>
            <w:r w:rsidRPr="0083023C">
              <w:rPr>
                <w:sz w:val="22"/>
                <w:szCs w:val="22"/>
              </w:rPr>
              <w:t>данные о трудовой деятельности в объеме записей в трудовой книжке;</w:t>
            </w:r>
          </w:p>
        </w:tc>
      </w:tr>
      <w:tr w:rsidR="007C0F51" w:rsidRPr="0083023C" w:rsidTr="008135C7">
        <w:tc>
          <w:tcPr>
            <w:tcW w:w="1150" w:type="dxa"/>
            <w:shd w:val="clear" w:color="auto" w:fill="auto"/>
          </w:tcPr>
          <w:p w:rsidR="007C0F51" w:rsidRPr="0083023C" w:rsidRDefault="007C0F51" w:rsidP="0015438C">
            <w:pPr>
              <w:pStyle w:val="Default"/>
              <w:numPr>
                <w:ilvl w:val="2"/>
                <w:numId w:val="5"/>
              </w:numPr>
              <w:ind w:left="0" w:firstLine="0"/>
              <w:jc w:val="right"/>
              <w:rPr>
                <w:rFonts w:ascii="Arial" w:hAnsi="Arial" w:cs="Arial"/>
                <w:bCs/>
                <w:sz w:val="22"/>
                <w:szCs w:val="22"/>
              </w:rPr>
            </w:pPr>
          </w:p>
        </w:tc>
        <w:tc>
          <w:tcPr>
            <w:tcW w:w="8059" w:type="dxa"/>
            <w:shd w:val="clear" w:color="auto" w:fill="auto"/>
          </w:tcPr>
          <w:p w:rsidR="007C0F51" w:rsidRPr="0083023C" w:rsidRDefault="007C0F51" w:rsidP="007C0F51">
            <w:pPr>
              <w:pStyle w:val="af1"/>
              <w:ind w:left="0"/>
              <w:rPr>
                <w:sz w:val="22"/>
                <w:szCs w:val="22"/>
              </w:rPr>
            </w:pPr>
            <w:r w:rsidRPr="0083023C">
              <w:rPr>
                <w:sz w:val="22"/>
                <w:szCs w:val="22"/>
              </w:rPr>
              <w:t>данные о страховании в системе государственного пенсионного страхования;</w:t>
            </w:r>
          </w:p>
        </w:tc>
      </w:tr>
      <w:tr w:rsidR="007C0F51" w:rsidRPr="0083023C" w:rsidTr="008135C7">
        <w:tc>
          <w:tcPr>
            <w:tcW w:w="1150" w:type="dxa"/>
            <w:shd w:val="clear" w:color="auto" w:fill="auto"/>
          </w:tcPr>
          <w:p w:rsidR="007C0F51" w:rsidRPr="0083023C" w:rsidRDefault="007C0F51" w:rsidP="0015438C">
            <w:pPr>
              <w:pStyle w:val="Default"/>
              <w:numPr>
                <w:ilvl w:val="2"/>
                <w:numId w:val="5"/>
              </w:numPr>
              <w:ind w:left="0" w:firstLine="0"/>
              <w:jc w:val="right"/>
              <w:rPr>
                <w:rFonts w:ascii="Arial" w:hAnsi="Arial" w:cs="Arial"/>
                <w:bCs/>
                <w:sz w:val="22"/>
                <w:szCs w:val="22"/>
              </w:rPr>
            </w:pPr>
          </w:p>
        </w:tc>
        <w:tc>
          <w:tcPr>
            <w:tcW w:w="8059" w:type="dxa"/>
            <w:shd w:val="clear" w:color="auto" w:fill="auto"/>
          </w:tcPr>
          <w:p w:rsidR="007C0F51" w:rsidRPr="0083023C" w:rsidRDefault="007C0F51" w:rsidP="007C0F51">
            <w:pPr>
              <w:pStyle w:val="af1"/>
              <w:ind w:left="0"/>
              <w:rPr>
                <w:sz w:val="22"/>
                <w:szCs w:val="22"/>
              </w:rPr>
            </w:pPr>
            <w:r w:rsidRPr="0083023C">
              <w:rPr>
                <w:sz w:val="22"/>
                <w:szCs w:val="22"/>
              </w:rPr>
              <w:t>данные воинского учета (для военнообязанных и лиц, подлежащих призыву на военную службу);</w:t>
            </w:r>
          </w:p>
        </w:tc>
      </w:tr>
      <w:tr w:rsidR="007C0F51" w:rsidRPr="0083023C" w:rsidTr="008135C7">
        <w:tc>
          <w:tcPr>
            <w:tcW w:w="1150" w:type="dxa"/>
            <w:shd w:val="clear" w:color="auto" w:fill="auto"/>
          </w:tcPr>
          <w:p w:rsidR="007C0F51" w:rsidRPr="0083023C" w:rsidRDefault="007C0F51" w:rsidP="0015438C">
            <w:pPr>
              <w:pStyle w:val="Default"/>
              <w:numPr>
                <w:ilvl w:val="2"/>
                <w:numId w:val="5"/>
              </w:numPr>
              <w:ind w:left="0" w:firstLine="0"/>
              <w:jc w:val="right"/>
              <w:rPr>
                <w:rFonts w:ascii="Arial" w:hAnsi="Arial" w:cs="Arial"/>
                <w:bCs/>
                <w:sz w:val="22"/>
                <w:szCs w:val="22"/>
              </w:rPr>
            </w:pPr>
          </w:p>
        </w:tc>
        <w:tc>
          <w:tcPr>
            <w:tcW w:w="8059" w:type="dxa"/>
            <w:shd w:val="clear" w:color="auto" w:fill="auto"/>
          </w:tcPr>
          <w:p w:rsidR="007C0F51" w:rsidRPr="0083023C" w:rsidRDefault="007C0F51" w:rsidP="007C0F51">
            <w:pPr>
              <w:pStyle w:val="Default"/>
              <w:jc w:val="both"/>
              <w:rPr>
                <w:rFonts w:ascii="Arial" w:hAnsi="Arial" w:cs="Arial"/>
                <w:sz w:val="22"/>
                <w:szCs w:val="22"/>
              </w:rPr>
            </w:pPr>
            <w:r w:rsidRPr="0083023C">
              <w:rPr>
                <w:rFonts w:ascii="Arial" w:hAnsi="Arial" w:cs="Arial"/>
                <w:sz w:val="22"/>
                <w:szCs w:val="22"/>
              </w:rPr>
              <w:t xml:space="preserve">данные  об образовании, о квалификации или наличии специальных знаний </w:t>
            </w:r>
          </w:p>
        </w:tc>
      </w:tr>
      <w:tr w:rsidR="007C0F51" w:rsidRPr="0083023C" w:rsidTr="008135C7">
        <w:tc>
          <w:tcPr>
            <w:tcW w:w="1150" w:type="dxa"/>
            <w:shd w:val="clear" w:color="auto" w:fill="auto"/>
          </w:tcPr>
          <w:p w:rsidR="007C0F51" w:rsidRPr="0083023C" w:rsidRDefault="007C0F51" w:rsidP="0015438C">
            <w:pPr>
              <w:pStyle w:val="Default"/>
              <w:numPr>
                <w:ilvl w:val="2"/>
                <w:numId w:val="5"/>
              </w:numPr>
              <w:ind w:left="0" w:firstLine="0"/>
              <w:jc w:val="right"/>
              <w:rPr>
                <w:rFonts w:ascii="Arial" w:hAnsi="Arial" w:cs="Arial"/>
                <w:bCs/>
                <w:sz w:val="22"/>
                <w:szCs w:val="22"/>
              </w:rPr>
            </w:pPr>
          </w:p>
        </w:tc>
        <w:tc>
          <w:tcPr>
            <w:tcW w:w="8059" w:type="dxa"/>
            <w:shd w:val="clear" w:color="auto" w:fill="auto"/>
          </w:tcPr>
          <w:p w:rsidR="007C0F51" w:rsidRPr="0083023C" w:rsidRDefault="007C0F51" w:rsidP="007C0F51">
            <w:pPr>
              <w:pStyle w:val="Default"/>
              <w:jc w:val="both"/>
              <w:rPr>
                <w:rFonts w:ascii="Arial" w:hAnsi="Arial" w:cs="Arial"/>
                <w:sz w:val="22"/>
                <w:szCs w:val="22"/>
              </w:rPr>
            </w:pPr>
            <w:r w:rsidRPr="0083023C">
              <w:rPr>
                <w:rFonts w:ascii="Arial" w:hAnsi="Arial" w:cs="Arial"/>
                <w:sz w:val="22"/>
                <w:szCs w:val="22"/>
              </w:rPr>
              <w:t>сведения о заработной плате</w:t>
            </w:r>
          </w:p>
        </w:tc>
      </w:tr>
      <w:tr w:rsidR="007C0F51" w:rsidRPr="0083023C" w:rsidTr="008135C7">
        <w:tc>
          <w:tcPr>
            <w:tcW w:w="1150" w:type="dxa"/>
            <w:shd w:val="clear" w:color="auto" w:fill="auto"/>
          </w:tcPr>
          <w:p w:rsidR="007C0F51" w:rsidRPr="0083023C" w:rsidRDefault="007C0F51" w:rsidP="0015438C">
            <w:pPr>
              <w:pStyle w:val="Default"/>
              <w:numPr>
                <w:ilvl w:val="2"/>
                <w:numId w:val="5"/>
              </w:numPr>
              <w:ind w:left="0" w:firstLine="0"/>
              <w:jc w:val="right"/>
              <w:rPr>
                <w:rFonts w:ascii="Arial" w:hAnsi="Arial" w:cs="Arial"/>
                <w:bCs/>
                <w:sz w:val="22"/>
                <w:szCs w:val="22"/>
              </w:rPr>
            </w:pPr>
          </w:p>
        </w:tc>
        <w:tc>
          <w:tcPr>
            <w:tcW w:w="8059" w:type="dxa"/>
            <w:shd w:val="clear" w:color="auto" w:fill="auto"/>
          </w:tcPr>
          <w:p w:rsidR="007C0F51" w:rsidRPr="0083023C" w:rsidRDefault="007C0F51" w:rsidP="007C0F51">
            <w:pPr>
              <w:pStyle w:val="Default"/>
              <w:jc w:val="both"/>
              <w:rPr>
                <w:rFonts w:ascii="Arial" w:hAnsi="Arial" w:cs="Arial"/>
                <w:sz w:val="22"/>
                <w:szCs w:val="22"/>
              </w:rPr>
            </w:pPr>
            <w:r w:rsidRPr="0083023C">
              <w:rPr>
                <w:rFonts w:ascii="Arial" w:hAnsi="Arial" w:cs="Arial"/>
                <w:bCs/>
                <w:sz w:val="22"/>
                <w:szCs w:val="22"/>
              </w:rPr>
              <w:t>сведения о семейном положении (ФИО, дата рождения членов семьи)</w:t>
            </w:r>
          </w:p>
        </w:tc>
      </w:tr>
      <w:tr w:rsidR="007C0F51" w:rsidRPr="0083023C" w:rsidTr="008135C7">
        <w:tc>
          <w:tcPr>
            <w:tcW w:w="1150" w:type="dxa"/>
            <w:shd w:val="clear" w:color="auto" w:fill="auto"/>
          </w:tcPr>
          <w:p w:rsidR="007C0F51" w:rsidRPr="0083023C" w:rsidRDefault="007C0F51" w:rsidP="0015438C">
            <w:pPr>
              <w:pStyle w:val="Default"/>
              <w:numPr>
                <w:ilvl w:val="2"/>
                <w:numId w:val="5"/>
              </w:numPr>
              <w:ind w:left="0" w:firstLine="0"/>
              <w:jc w:val="right"/>
              <w:rPr>
                <w:rFonts w:ascii="Arial" w:hAnsi="Arial" w:cs="Arial"/>
                <w:bCs/>
                <w:sz w:val="22"/>
                <w:szCs w:val="22"/>
              </w:rPr>
            </w:pPr>
          </w:p>
        </w:tc>
        <w:tc>
          <w:tcPr>
            <w:tcW w:w="8059" w:type="dxa"/>
            <w:shd w:val="clear" w:color="auto" w:fill="auto"/>
          </w:tcPr>
          <w:p w:rsidR="007C0F51" w:rsidRPr="0083023C" w:rsidRDefault="007C0F51" w:rsidP="007C0F51">
            <w:pPr>
              <w:pStyle w:val="Default"/>
              <w:jc w:val="both"/>
              <w:rPr>
                <w:rFonts w:ascii="Arial" w:hAnsi="Arial" w:cs="Arial"/>
                <w:bCs/>
                <w:sz w:val="22"/>
                <w:szCs w:val="22"/>
              </w:rPr>
            </w:pPr>
            <w:r w:rsidRPr="0083023C">
              <w:rPr>
                <w:rFonts w:ascii="Arial" w:hAnsi="Arial" w:cs="Arial"/>
                <w:bCs/>
                <w:sz w:val="22"/>
                <w:szCs w:val="22"/>
              </w:rPr>
              <w:t>фотографическое изображение в личном деле</w:t>
            </w:r>
          </w:p>
        </w:tc>
      </w:tr>
      <w:tr w:rsidR="007C0F51" w:rsidRPr="0083023C" w:rsidTr="008135C7">
        <w:tc>
          <w:tcPr>
            <w:tcW w:w="1150" w:type="dxa"/>
            <w:shd w:val="clear" w:color="auto" w:fill="auto"/>
          </w:tcPr>
          <w:p w:rsidR="007C0F51" w:rsidRPr="0083023C" w:rsidRDefault="007C0F51" w:rsidP="0015438C">
            <w:pPr>
              <w:pStyle w:val="Default"/>
              <w:numPr>
                <w:ilvl w:val="2"/>
                <w:numId w:val="5"/>
              </w:numPr>
              <w:ind w:left="0" w:firstLine="0"/>
              <w:jc w:val="right"/>
              <w:rPr>
                <w:rFonts w:ascii="Arial" w:hAnsi="Arial" w:cs="Arial"/>
                <w:bCs/>
                <w:sz w:val="22"/>
                <w:szCs w:val="22"/>
              </w:rPr>
            </w:pPr>
          </w:p>
        </w:tc>
        <w:tc>
          <w:tcPr>
            <w:tcW w:w="8059" w:type="dxa"/>
            <w:shd w:val="clear" w:color="auto" w:fill="auto"/>
          </w:tcPr>
          <w:p w:rsidR="007C0F51" w:rsidRPr="0083023C" w:rsidRDefault="007C0F51" w:rsidP="007C0F51">
            <w:pPr>
              <w:pStyle w:val="Default"/>
              <w:jc w:val="both"/>
              <w:rPr>
                <w:rFonts w:ascii="Arial" w:hAnsi="Arial" w:cs="Arial"/>
                <w:bCs/>
                <w:sz w:val="22"/>
                <w:szCs w:val="22"/>
              </w:rPr>
            </w:pPr>
            <w:r w:rsidRPr="0083023C">
              <w:rPr>
                <w:rFonts w:ascii="Arial" w:hAnsi="Arial" w:cs="Arial"/>
                <w:sz w:val="22"/>
                <w:szCs w:val="22"/>
              </w:rPr>
              <w:t xml:space="preserve">видеоизображение системы видеонаблюдения </w:t>
            </w:r>
          </w:p>
        </w:tc>
      </w:tr>
      <w:tr w:rsidR="007C0F51" w:rsidRPr="0083023C" w:rsidTr="008135C7">
        <w:tc>
          <w:tcPr>
            <w:tcW w:w="1150" w:type="dxa"/>
            <w:shd w:val="clear" w:color="auto" w:fill="auto"/>
          </w:tcPr>
          <w:p w:rsidR="007C0F51" w:rsidRPr="0083023C" w:rsidRDefault="007C0F51" w:rsidP="0015438C">
            <w:pPr>
              <w:pStyle w:val="Default"/>
              <w:numPr>
                <w:ilvl w:val="0"/>
                <w:numId w:val="5"/>
              </w:numPr>
              <w:ind w:left="0" w:firstLine="0"/>
              <w:rPr>
                <w:rFonts w:ascii="Arial" w:hAnsi="Arial" w:cs="Arial"/>
                <w:bCs/>
                <w:sz w:val="22"/>
                <w:szCs w:val="22"/>
              </w:rPr>
            </w:pPr>
          </w:p>
        </w:tc>
        <w:tc>
          <w:tcPr>
            <w:tcW w:w="8059" w:type="dxa"/>
            <w:shd w:val="clear" w:color="auto" w:fill="auto"/>
          </w:tcPr>
          <w:p w:rsidR="007C0F51" w:rsidRPr="0083023C" w:rsidRDefault="007C0F51" w:rsidP="007C0F51">
            <w:pPr>
              <w:pStyle w:val="Default"/>
              <w:rPr>
                <w:rFonts w:ascii="Arial" w:hAnsi="Arial" w:cs="Arial"/>
                <w:b/>
                <w:bCs/>
                <w:sz w:val="22"/>
                <w:szCs w:val="22"/>
              </w:rPr>
            </w:pPr>
            <w:r w:rsidRPr="0083023C">
              <w:rPr>
                <w:rFonts w:ascii="Arial" w:hAnsi="Arial" w:cs="Arial"/>
                <w:b/>
                <w:bCs/>
                <w:sz w:val="22"/>
                <w:szCs w:val="22"/>
              </w:rPr>
              <w:t>Общедоступные ПДн (сделанные таковыми субъектом ПДн)</w:t>
            </w:r>
          </w:p>
        </w:tc>
      </w:tr>
      <w:tr w:rsidR="007C0F51" w:rsidRPr="0083023C" w:rsidTr="008135C7">
        <w:tc>
          <w:tcPr>
            <w:tcW w:w="1150" w:type="dxa"/>
            <w:tcBorders>
              <w:top w:val="single" w:sz="4" w:space="0" w:color="auto"/>
              <w:left w:val="single" w:sz="4" w:space="0" w:color="auto"/>
              <w:bottom w:val="single" w:sz="4" w:space="0" w:color="auto"/>
              <w:right w:val="single" w:sz="4" w:space="0" w:color="auto"/>
            </w:tcBorders>
            <w:shd w:val="clear" w:color="auto" w:fill="auto"/>
          </w:tcPr>
          <w:p w:rsidR="007C0F51" w:rsidRPr="0083023C" w:rsidRDefault="007C0F51" w:rsidP="0015438C">
            <w:pPr>
              <w:pStyle w:val="Default"/>
              <w:numPr>
                <w:ilvl w:val="1"/>
                <w:numId w:val="5"/>
              </w:numPr>
              <w:jc w:val="right"/>
              <w:rPr>
                <w:rFonts w:ascii="Arial" w:hAnsi="Arial" w:cs="Arial"/>
                <w:bCs/>
                <w:sz w:val="22"/>
                <w:szCs w:val="22"/>
              </w:rPr>
            </w:pPr>
          </w:p>
        </w:tc>
        <w:tc>
          <w:tcPr>
            <w:tcW w:w="8059" w:type="dxa"/>
            <w:tcBorders>
              <w:top w:val="single" w:sz="4" w:space="0" w:color="auto"/>
              <w:left w:val="single" w:sz="4" w:space="0" w:color="auto"/>
              <w:bottom w:val="single" w:sz="4" w:space="0" w:color="auto"/>
              <w:right w:val="single" w:sz="4" w:space="0" w:color="auto"/>
            </w:tcBorders>
            <w:shd w:val="clear" w:color="auto" w:fill="auto"/>
          </w:tcPr>
          <w:p w:rsidR="007C0F51" w:rsidRPr="0083023C" w:rsidRDefault="007C0F51" w:rsidP="007C0F51">
            <w:pPr>
              <w:pStyle w:val="Default"/>
              <w:rPr>
                <w:rFonts w:ascii="Arial" w:hAnsi="Arial" w:cs="Arial"/>
                <w:bCs/>
                <w:sz w:val="22"/>
                <w:szCs w:val="22"/>
              </w:rPr>
            </w:pPr>
            <w:r w:rsidRPr="0083023C">
              <w:rPr>
                <w:rFonts w:ascii="Arial" w:hAnsi="Arial" w:cs="Arial"/>
                <w:bCs/>
                <w:sz w:val="22"/>
                <w:szCs w:val="22"/>
              </w:rPr>
              <w:t>Данные, указанные в сертификате ключа проверки электронной подписи</w:t>
            </w:r>
          </w:p>
        </w:tc>
      </w:tr>
      <w:tr w:rsidR="00F241A2" w:rsidRPr="0083023C" w:rsidTr="008135C7">
        <w:tc>
          <w:tcPr>
            <w:tcW w:w="1150" w:type="dxa"/>
            <w:tcBorders>
              <w:top w:val="single" w:sz="4" w:space="0" w:color="auto"/>
              <w:left w:val="single" w:sz="4" w:space="0" w:color="auto"/>
              <w:bottom w:val="single" w:sz="4" w:space="0" w:color="auto"/>
              <w:right w:val="single" w:sz="4" w:space="0" w:color="auto"/>
            </w:tcBorders>
            <w:shd w:val="clear" w:color="auto" w:fill="auto"/>
          </w:tcPr>
          <w:p w:rsidR="00F241A2" w:rsidRPr="0083023C" w:rsidRDefault="00F241A2" w:rsidP="008E2215">
            <w:pPr>
              <w:pStyle w:val="Default"/>
              <w:numPr>
                <w:ilvl w:val="0"/>
                <w:numId w:val="5"/>
              </w:numPr>
              <w:jc w:val="center"/>
              <w:rPr>
                <w:rFonts w:ascii="Arial" w:hAnsi="Arial" w:cs="Arial"/>
                <w:bCs/>
                <w:sz w:val="22"/>
                <w:szCs w:val="22"/>
              </w:rPr>
            </w:pPr>
          </w:p>
        </w:tc>
        <w:tc>
          <w:tcPr>
            <w:tcW w:w="8059" w:type="dxa"/>
            <w:tcBorders>
              <w:top w:val="single" w:sz="4" w:space="0" w:color="auto"/>
              <w:left w:val="single" w:sz="4" w:space="0" w:color="auto"/>
              <w:bottom w:val="single" w:sz="4" w:space="0" w:color="auto"/>
              <w:right w:val="single" w:sz="4" w:space="0" w:color="auto"/>
            </w:tcBorders>
            <w:shd w:val="clear" w:color="auto" w:fill="auto"/>
          </w:tcPr>
          <w:p w:rsidR="00F241A2" w:rsidRPr="0083023C" w:rsidRDefault="00F241A2" w:rsidP="008E2215">
            <w:pPr>
              <w:pStyle w:val="Default"/>
              <w:jc w:val="center"/>
              <w:rPr>
                <w:rFonts w:ascii="Arial" w:hAnsi="Arial" w:cs="Arial"/>
                <w:bCs/>
                <w:sz w:val="22"/>
                <w:szCs w:val="22"/>
              </w:rPr>
            </w:pPr>
            <w:r w:rsidRPr="0083023C">
              <w:rPr>
                <w:rFonts w:ascii="Arial" w:hAnsi="Arial" w:cs="Arial"/>
                <w:b/>
                <w:bCs/>
                <w:sz w:val="22"/>
                <w:szCs w:val="22"/>
              </w:rPr>
              <w:t>ПДн, разрешенные субъектом для распространения</w:t>
            </w:r>
          </w:p>
        </w:tc>
      </w:tr>
    </w:tbl>
    <w:p w:rsidR="00E45A44" w:rsidRPr="0083023C" w:rsidRDefault="00E45A44" w:rsidP="00E45A44">
      <w:pPr>
        <w:rPr>
          <w:b/>
          <w:sz w:val="22"/>
          <w:szCs w:val="22"/>
        </w:rPr>
      </w:pPr>
    </w:p>
    <w:p w:rsidR="007C0F51" w:rsidRPr="0083023C" w:rsidRDefault="007C0F51">
      <w:pPr>
        <w:spacing w:after="160" w:line="259" w:lineRule="auto"/>
        <w:rPr>
          <w:b/>
          <w:sz w:val="22"/>
          <w:szCs w:val="22"/>
        </w:rPr>
      </w:pPr>
      <w:r w:rsidRPr="0083023C">
        <w:rPr>
          <w:b/>
          <w:sz w:val="22"/>
          <w:szCs w:val="22"/>
        </w:rPr>
        <w:br w:type="page"/>
      </w:r>
    </w:p>
    <w:p w:rsidR="00E45A44" w:rsidRPr="0083023C" w:rsidRDefault="00E45A44" w:rsidP="00E45A44">
      <w:pPr>
        <w:jc w:val="right"/>
        <w:rPr>
          <w:b/>
          <w:sz w:val="22"/>
          <w:szCs w:val="22"/>
        </w:rPr>
      </w:pPr>
      <w:r w:rsidRPr="0083023C">
        <w:rPr>
          <w:b/>
          <w:sz w:val="22"/>
          <w:szCs w:val="22"/>
        </w:rPr>
        <w:t xml:space="preserve">Приложение № </w:t>
      </w:r>
      <w:r w:rsidR="005759C2" w:rsidRPr="0083023C">
        <w:rPr>
          <w:b/>
          <w:sz w:val="22"/>
          <w:szCs w:val="22"/>
        </w:rPr>
        <w:t>1-</w:t>
      </w:r>
      <w:r w:rsidRPr="0083023C">
        <w:rPr>
          <w:b/>
          <w:sz w:val="22"/>
          <w:szCs w:val="22"/>
        </w:rPr>
        <w:t>2</w:t>
      </w:r>
      <w:bookmarkEnd w:id="112"/>
    </w:p>
    <w:p w:rsidR="00E45A44" w:rsidRPr="0083023C" w:rsidRDefault="00E45A44" w:rsidP="00E45A44">
      <w:pPr>
        <w:jc w:val="right"/>
        <w:rPr>
          <w:sz w:val="22"/>
          <w:szCs w:val="22"/>
        </w:rPr>
      </w:pPr>
      <w:r w:rsidRPr="0083023C">
        <w:rPr>
          <w:sz w:val="22"/>
          <w:szCs w:val="22"/>
        </w:rPr>
        <w:t xml:space="preserve">к Положению об обработке персональных данных </w:t>
      </w:r>
    </w:p>
    <w:p w:rsidR="00E45A44" w:rsidRPr="0083023C" w:rsidRDefault="00E45A44" w:rsidP="00E45A44">
      <w:pPr>
        <w:jc w:val="right"/>
        <w:rPr>
          <w:sz w:val="22"/>
          <w:szCs w:val="22"/>
        </w:rPr>
      </w:pPr>
      <w:r w:rsidRPr="0083023C">
        <w:rPr>
          <w:sz w:val="22"/>
          <w:szCs w:val="22"/>
        </w:rPr>
        <w:t xml:space="preserve">в </w:t>
      </w:r>
      <w:r w:rsidR="00920AAD">
        <w:rPr>
          <w:sz w:val="22"/>
          <w:szCs w:val="22"/>
        </w:rPr>
        <w:t>ООО «Облачная логистика»</w:t>
      </w:r>
    </w:p>
    <w:p w:rsidR="00E45A44" w:rsidRPr="0083023C" w:rsidRDefault="00E45A44" w:rsidP="00E45A44">
      <w:pPr>
        <w:rPr>
          <w:sz w:val="22"/>
          <w:szCs w:val="22"/>
        </w:rPr>
      </w:pPr>
      <w:bookmarkStart w:id="113" w:name="_Toc368323776"/>
    </w:p>
    <w:p w:rsidR="005759C2" w:rsidRPr="0083023C" w:rsidRDefault="00E45A44" w:rsidP="00E45A44">
      <w:pPr>
        <w:jc w:val="center"/>
        <w:rPr>
          <w:b/>
          <w:sz w:val="22"/>
          <w:szCs w:val="22"/>
        </w:rPr>
      </w:pPr>
      <w:r w:rsidRPr="0083023C">
        <w:rPr>
          <w:b/>
          <w:sz w:val="22"/>
          <w:szCs w:val="22"/>
        </w:rPr>
        <w:t xml:space="preserve">Перечень обрабатываемых в </w:t>
      </w:r>
      <w:r w:rsidR="00920AAD">
        <w:rPr>
          <w:b/>
          <w:sz w:val="22"/>
          <w:szCs w:val="22"/>
        </w:rPr>
        <w:t>ООО «Облачная логистика»</w:t>
      </w:r>
      <w:r w:rsidRPr="0083023C">
        <w:rPr>
          <w:b/>
          <w:sz w:val="22"/>
          <w:szCs w:val="22"/>
        </w:rPr>
        <w:t xml:space="preserve"> ПДн субъектов ПДн, </w:t>
      </w:r>
    </w:p>
    <w:p w:rsidR="00E45A44" w:rsidRPr="0083023C" w:rsidRDefault="00E45A44" w:rsidP="00E45A44">
      <w:pPr>
        <w:jc w:val="center"/>
        <w:rPr>
          <w:sz w:val="22"/>
          <w:szCs w:val="22"/>
        </w:rPr>
      </w:pPr>
      <w:r w:rsidRPr="0083023C">
        <w:rPr>
          <w:b/>
          <w:sz w:val="22"/>
          <w:szCs w:val="22"/>
        </w:rPr>
        <w:t xml:space="preserve">не являющихся работниками </w:t>
      </w:r>
      <w:r w:rsidR="00920AAD">
        <w:rPr>
          <w:b/>
          <w:sz w:val="22"/>
          <w:szCs w:val="22"/>
        </w:rPr>
        <w:t>ООО «Облачная логистика»</w:t>
      </w:r>
      <w:r w:rsidRPr="0083023C">
        <w:rPr>
          <w:sz w:val="22"/>
          <w:szCs w:val="22"/>
        </w:rPr>
        <w:t xml:space="preserve"> </w:t>
      </w:r>
      <w:bookmarkEnd w:id="113"/>
    </w:p>
    <w:p w:rsidR="00E45A44" w:rsidRPr="0083023C" w:rsidRDefault="00E45A44" w:rsidP="00E45A44">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080"/>
      </w:tblGrid>
      <w:tr w:rsidR="00E45A44" w:rsidRPr="0083023C" w:rsidTr="00387014">
        <w:tc>
          <w:tcPr>
            <w:tcW w:w="1384" w:type="dxa"/>
            <w:shd w:val="clear" w:color="auto" w:fill="auto"/>
          </w:tcPr>
          <w:p w:rsidR="00E45A44" w:rsidRPr="0083023C" w:rsidRDefault="00E45A44" w:rsidP="00387014">
            <w:pPr>
              <w:pStyle w:val="Default"/>
              <w:jc w:val="center"/>
              <w:rPr>
                <w:rFonts w:ascii="Arial" w:hAnsi="Arial" w:cs="Arial"/>
                <w:b/>
                <w:bCs/>
                <w:sz w:val="22"/>
                <w:szCs w:val="22"/>
              </w:rPr>
            </w:pPr>
            <w:r w:rsidRPr="0083023C">
              <w:rPr>
                <w:rFonts w:ascii="Arial" w:hAnsi="Arial" w:cs="Arial"/>
                <w:b/>
                <w:bCs/>
                <w:sz w:val="22"/>
                <w:szCs w:val="22"/>
              </w:rPr>
              <w:t>№</w:t>
            </w:r>
          </w:p>
        </w:tc>
        <w:tc>
          <w:tcPr>
            <w:tcW w:w="8080" w:type="dxa"/>
            <w:shd w:val="clear" w:color="auto" w:fill="auto"/>
          </w:tcPr>
          <w:p w:rsidR="00E45A44" w:rsidRPr="0083023C" w:rsidRDefault="00E45A44" w:rsidP="00387014">
            <w:pPr>
              <w:pStyle w:val="Default"/>
              <w:jc w:val="center"/>
              <w:rPr>
                <w:rFonts w:ascii="Arial" w:hAnsi="Arial" w:cs="Arial"/>
                <w:b/>
                <w:bCs/>
                <w:sz w:val="22"/>
                <w:szCs w:val="22"/>
              </w:rPr>
            </w:pPr>
            <w:r w:rsidRPr="0083023C">
              <w:rPr>
                <w:rFonts w:ascii="Arial" w:hAnsi="Arial" w:cs="Arial"/>
                <w:b/>
                <w:bCs/>
                <w:sz w:val="22"/>
                <w:szCs w:val="22"/>
              </w:rPr>
              <w:t>Состав</w:t>
            </w:r>
          </w:p>
        </w:tc>
      </w:tr>
      <w:tr w:rsidR="00E45A44" w:rsidRPr="0083023C" w:rsidTr="00387014">
        <w:tc>
          <w:tcPr>
            <w:tcW w:w="1384" w:type="dxa"/>
            <w:shd w:val="clear" w:color="auto" w:fill="auto"/>
          </w:tcPr>
          <w:p w:rsidR="00E45A44" w:rsidRPr="0083023C" w:rsidRDefault="00E45A44" w:rsidP="0015438C">
            <w:pPr>
              <w:pStyle w:val="Default"/>
              <w:numPr>
                <w:ilvl w:val="0"/>
                <w:numId w:val="9"/>
              </w:numPr>
              <w:tabs>
                <w:tab w:val="left" w:pos="0"/>
              </w:tabs>
              <w:ind w:left="0" w:firstLine="284"/>
              <w:rPr>
                <w:rFonts w:ascii="Arial" w:hAnsi="Arial" w:cs="Arial"/>
                <w:b/>
                <w:bCs/>
                <w:sz w:val="22"/>
                <w:szCs w:val="22"/>
              </w:rPr>
            </w:pPr>
          </w:p>
        </w:tc>
        <w:tc>
          <w:tcPr>
            <w:tcW w:w="8080" w:type="dxa"/>
            <w:shd w:val="clear" w:color="auto" w:fill="auto"/>
          </w:tcPr>
          <w:p w:rsidR="00E45A44" w:rsidRPr="0083023C" w:rsidRDefault="00E45A44" w:rsidP="00387014">
            <w:pPr>
              <w:pStyle w:val="Default"/>
              <w:jc w:val="center"/>
              <w:rPr>
                <w:rFonts w:ascii="Arial" w:hAnsi="Arial" w:cs="Arial"/>
                <w:sz w:val="22"/>
                <w:szCs w:val="22"/>
              </w:rPr>
            </w:pPr>
            <w:r w:rsidRPr="0083023C">
              <w:rPr>
                <w:rFonts w:ascii="Arial" w:hAnsi="Arial" w:cs="Arial"/>
                <w:b/>
                <w:bCs/>
                <w:sz w:val="22"/>
                <w:szCs w:val="22"/>
              </w:rPr>
              <w:t>Общая категория ПДн</w:t>
            </w:r>
          </w:p>
        </w:tc>
      </w:tr>
      <w:tr w:rsidR="00E45A44" w:rsidRPr="0083023C" w:rsidTr="00387014">
        <w:tc>
          <w:tcPr>
            <w:tcW w:w="1384" w:type="dxa"/>
            <w:shd w:val="clear" w:color="auto" w:fill="auto"/>
          </w:tcPr>
          <w:p w:rsidR="00E45A44" w:rsidRPr="0083023C" w:rsidRDefault="00E45A44" w:rsidP="0015438C">
            <w:pPr>
              <w:pStyle w:val="Default"/>
              <w:numPr>
                <w:ilvl w:val="1"/>
                <w:numId w:val="9"/>
              </w:numPr>
              <w:ind w:left="0" w:firstLine="0"/>
              <w:jc w:val="right"/>
              <w:rPr>
                <w:rFonts w:ascii="Arial" w:hAnsi="Arial" w:cs="Arial"/>
                <w:bCs/>
                <w:sz w:val="22"/>
                <w:szCs w:val="22"/>
              </w:rPr>
            </w:pPr>
          </w:p>
        </w:tc>
        <w:tc>
          <w:tcPr>
            <w:tcW w:w="8080" w:type="dxa"/>
            <w:shd w:val="clear" w:color="auto" w:fill="auto"/>
          </w:tcPr>
          <w:p w:rsidR="00E45A44" w:rsidRPr="0083023C" w:rsidRDefault="00E45A44" w:rsidP="00387014">
            <w:pPr>
              <w:pStyle w:val="Default"/>
              <w:jc w:val="both"/>
              <w:rPr>
                <w:rFonts w:ascii="Arial" w:hAnsi="Arial" w:cs="Arial"/>
                <w:b/>
                <w:bCs/>
                <w:sz w:val="22"/>
                <w:szCs w:val="22"/>
              </w:rPr>
            </w:pPr>
            <w:r w:rsidRPr="0083023C">
              <w:rPr>
                <w:rFonts w:ascii="Arial" w:hAnsi="Arial" w:cs="Arial"/>
                <w:sz w:val="22"/>
                <w:szCs w:val="22"/>
              </w:rPr>
              <w:t>Фамилия, имя, отчество (в т.ч. прежние)</w:t>
            </w:r>
          </w:p>
        </w:tc>
      </w:tr>
      <w:tr w:rsidR="00E45A44" w:rsidRPr="0083023C" w:rsidTr="00387014">
        <w:tc>
          <w:tcPr>
            <w:tcW w:w="1384" w:type="dxa"/>
            <w:shd w:val="clear" w:color="auto" w:fill="auto"/>
          </w:tcPr>
          <w:p w:rsidR="00E45A44" w:rsidRPr="0083023C" w:rsidRDefault="00E45A44" w:rsidP="0015438C">
            <w:pPr>
              <w:pStyle w:val="Default"/>
              <w:numPr>
                <w:ilvl w:val="1"/>
                <w:numId w:val="9"/>
              </w:numPr>
              <w:ind w:left="0" w:firstLine="0"/>
              <w:jc w:val="right"/>
              <w:rPr>
                <w:rFonts w:ascii="Arial" w:hAnsi="Arial" w:cs="Arial"/>
                <w:bCs/>
                <w:sz w:val="22"/>
                <w:szCs w:val="22"/>
              </w:rPr>
            </w:pPr>
          </w:p>
        </w:tc>
        <w:tc>
          <w:tcPr>
            <w:tcW w:w="8080" w:type="dxa"/>
            <w:shd w:val="clear" w:color="auto" w:fill="auto"/>
          </w:tcPr>
          <w:p w:rsidR="00E45A44" w:rsidRPr="0083023C" w:rsidRDefault="00E45A44" w:rsidP="00387014">
            <w:pPr>
              <w:pStyle w:val="Default"/>
              <w:jc w:val="both"/>
              <w:rPr>
                <w:rFonts w:ascii="Arial" w:hAnsi="Arial" w:cs="Arial"/>
                <w:sz w:val="22"/>
                <w:szCs w:val="22"/>
              </w:rPr>
            </w:pPr>
            <w:r w:rsidRPr="0083023C">
              <w:rPr>
                <w:rFonts w:ascii="Arial" w:hAnsi="Arial" w:cs="Arial"/>
                <w:sz w:val="22"/>
                <w:szCs w:val="22"/>
              </w:rPr>
              <w:t xml:space="preserve">Дата рождения, место рождения </w:t>
            </w:r>
          </w:p>
        </w:tc>
      </w:tr>
      <w:tr w:rsidR="00E45A44" w:rsidRPr="0083023C" w:rsidTr="00387014">
        <w:tc>
          <w:tcPr>
            <w:tcW w:w="1384" w:type="dxa"/>
            <w:shd w:val="clear" w:color="auto" w:fill="auto"/>
          </w:tcPr>
          <w:p w:rsidR="00E45A44" w:rsidRPr="0083023C" w:rsidRDefault="00E45A44" w:rsidP="0015438C">
            <w:pPr>
              <w:pStyle w:val="Default"/>
              <w:numPr>
                <w:ilvl w:val="1"/>
                <w:numId w:val="9"/>
              </w:numPr>
              <w:ind w:left="0" w:firstLine="0"/>
              <w:jc w:val="right"/>
              <w:rPr>
                <w:rFonts w:ascii="Arial" w:hAnsi="Arial" w:cs="Arial"/>
                <w:bCs/>
                <w:sz w:val="22"/>
                <w:szCs w:val="22"/>
              </w:rPr>
            </w:pPr>
          </w:p>
        </w:tc>
        <w:tc>
          <w:tcPr>
            <w:tcW w:w="8080" w:type="dxa"/>
            <w:shd w:val="clear" w:color="auto" w:fill="auto"/>
          </w:tcPr>
          <w:p w:rsidR="00E45A44" w:rsidRPr="0083023C" w:rsidRDefault="00E45A44" w:rsidP="00387014">
            <w:pPr>
              <w:pStyle w:val="Default"/>
              <w:jc w:val="both"/>
              <w:rPr>
                <w:rFonts w:ascii="Arial" w:hAnsi="Arial" w:cs="Arial"/>
                <w:b/>
                <w:bCs/>
                <w:sz w:val="22"/>
                <w:szCs w:val="22"/>
              </w:rPr>
            </w:pPr>
            <w:r w:rsidRPr="0083023C">
              <w:rPr>
                <w:rFonts w:ascii="Arial" w:hAnsi="Arial" w:cs="Arial"/>
                <w:sz w:val="22"/>
                <w:szCs w:val="22"/>
              </w:rPr>
              <w:t>Паспортные данные или данные иного документа, удостоверяющего личность (серия, номер, дата выдачи, наименование органа, выдавшего документ), гражданство</w:t>
            </w:r>
          </w:p>
        </w:tc>
      </w:tr>
      <w:tr w:rsidR="00E45A44" w:rsidRPr="0083023C" w:rsidTr="00387014">
        <w:tc>
          <w:tcPr>
            <w:tcW w:w="1384" w:type="dxa"/>
            <w:shd w:val="clear" w:color="auto" w:fill="auto"/>
          </w:tcPr>
          <w:p w:rsidR="00E45A44" w:rsidRPr="0083023C" w:rsidRDefault="00E45A44" w:rsidP="0015438C">
            <w:pPr>
              <w:pStyle w:val="Default"/>
              <w:numPr>
                <w:ilvl w:val="1"/>
                <w:numId w:val="9"/>
              </w:numPr>
              <w:ind w:left="0" w:firstLine="0"/>
              <w:jc w:val="right"/>
              <w:rPr>
                <w:rFonts w:ascii="Arial" w:hAnsi="Arial" w:cs="Arial"/>
                <w:bCs/>
                <w:sz w:val="22"/>
                <w:szCs w:val="22"/>
              </w:rPr>
            </w:pPr>
          </w:p>
        </w:tc>
        <w:tc>
          <w:tcPr>
            <w:tcW w:w="8080" w:type="dxa"/>
            <w:shd w:val="clear" w:color="auto" w:fill="auto"/>
          </w:tcPr>
          <w:p w:rsidR="00E45A44" w:rsidRPr="0083023C" w:rsidRDefault="00E45A44" w:rsidP="00387014">
            <w:pPr>
              <w:pStyle w:val="Default"/>
              <w:jc w:val="both"/>
              <w:rPr>
                <w:rFonts w:ascii="Arial" w:hAnsi="Arial" w:cs="Arial"/>
                <w:sz w:val="22"/>
                <w:szCs w:val="22"/>
              </w:rPr>
            </w:pPr>
            <w:r w:rsidRPr="0083023C">
              <w:rPr>
                <w:rFonts w:ascii="Arial" w:hAnsi="Arial" w:cs="Arial"/>
                <w:sz w:val="22"/>
                <w:szCs w:val="22"/>
              </w:rPr>
              <w:t>ИНН</w:t>
            </w:r>
          </w:p>
        </w:tc>
      </w:tr>
      <w:tr w:rsidR="00E45A44" w:rsidRPr="0083023C" w:rsidTr="00387014">
        <w:tc>
          <w:tcPr>
            <w:tcW w:w="1384" w:type="dxa"/>
            <w:shd w:val="clear" w:color="auto" w:fill="auto"/>
          </w:tcPr>
          <w:p w:rsidR="00E45A44" w:rsidRPr="0083023C" w:rsidRDefault="00E45A44" w:rsidP="0015438C">
            <w:pPr>
              <w:pStyle w:val="Default"/>
              <w:numPr>
                <w:ilvl w:val="1"/>
                <w:numId w:val="9"/>
              </w:numPr>
              <w:ind w:left="0" w:firstLine="0"/>
              <w:jc w:val="right"/>
              <w:rPr>
                <w:rFonts w:ascii="Arial" w:hAnsi="Arial" w:cs="Arial"/>
                <w:bCs/>
                <w:sz w:val="22"/>
                <w:szCs w:val="22"/>
              </w:rPr>
            </w:pPr>
          </w:p>
        </w:tc>
        <w:tc>
          <w:tcPr>
            <w:tcW w:w="8080" w:type="dxa"/>
            <w:shd w:val="clear" w:color="auto" w:fill="auto"/>
          </w:tcPr>
          <w:p w:rsidR="00E45A44" w:rsidRPr="0083023C" w:rsidRDefault="00E45A44" w:rsidP="00387014">
            <w:pPr>
              <w:pStyle w:val="Default"/>
              <w:jc w:val="both"/>
              <w:rPr>
                <w:rFonts w:ascii="Arial" w:hAnsi="Arial" w:cs="Arial"/>
                <w:sz w:val="22"/>
                <w:szCs w:val="22"/>
              </w:rPr>
            </w:pPr>
            <w:r w:rsidRPr="0083023C">
              <w:rPr>
                <w:rFonts w:ascii="Arial" w:hAnsi="Arial" w:cs="Arial"/>
                <w:sz w:val="22"/>
                <w:szCs w:val="22"/>
              </w:rPr>
              <w:t>Адрес места жительства (по паспорту и фактический) и дата регистрации по месту жительства или по месту пребывания</w:t>
            </w:r>
          </w:p>
        </w:tc>
      </w:tr>
      <w:tr w:rsidR="00E45A44" w:rsidRPr="0083023C" w:rsidTr="00387014">
        <w:tc>
          <w:tcPr>
            <w:tcW w:w="1384" w:type="dxa"/>
            <w:shd w:val="clear" w:color="auto" w:fill="auto"/>
          </w:tcPr>
          <w:p w:rsidR="00E45A44" w:rsidRPr="0083023C" w:rsidRDefault="00E45A44" w:rsidP="0015438C">
            <w:pPr>
              <w:pStyle w:val="Default"/>
              <w:numPr>
                <w:ilvl w:val="1"/>
                <w:numId w:val="9"/>
              </w:numPr>
              <w:ind w:left="0" w:firstLine="0"/>
              <w:jc w:val="right"/>
              <w:rPr>
                <w:rFonts w:ascii="Arial" w:hAnsi="Arial" w:cs="Arial"/>
                <w:bCs/>
                <w:sz w:val="22"/>
                <w:szCs w:val="22"/>
              </w:rPr>
            </w:pPr>
          </w:p>
        </w:tc>
        <w:tc>
          <w:tcPr>
            <w:tcW w:w="8080" w:type="dxa"/>
            <w:shd w:val="clear" w:color="auto" w:fill="auto"/>
          </w:tcPr>
          <w:p w:rsidR="00E45A44" w:rsidRPr="0083023C" w:rsidRDefault="00E45A44" w:rsidP="00387014">
            <w:pPr>
              <w:pStyle w:val="Default"/>
              <w:jc w:val="both"/>
              <w:rPr>
                <w:rFonts w:ascii="Arial" w:hAnsi="Arial" w:cs="Arial"/>
                <w:b/>
                <w:bCs/>
                <w:sz w:val="22"/>
                <w:szCs w:val="22"/>
              </w:rPr>
            </w:pPr>
            <w:r w:rsidRPr="0083023C">
              <w:rPr>
                <w:rFonts w:ascii="Arial" w:hAnsi="Arial" w:cs="Arial"/>
                <w:sz w:val="22"/>
                <w:szCs w:val="22"/>
              </w:rPr>
              <w:t>Номера телефонов (мобильного и домашнего), адрес электронной почты</w:t>
            </w:r>
          </w:p>
        </w:tc>
      </w:tr>
      <w:tr w:rsidR="00E45A44" w:rsidRPr="0083023C" w:rsidTr="00387014">
        <w:tc>
          <w:tcPr>
            <w:tcW w:w="1384" w:type="dxa"/>
            <w:shd w:val="clear" w:color="auto" w:fill="auto"/>
          </w:tcPr>
          <w:p w:rsidR="00E45A44" w:rsidRPr="0083023C" w:rsidRDefault="00E45A44" w:rsidP="0015438C">
            <w:pPr>
              <w:pStyle w:val="Default"/>
              <w:numPr>
                <w:ilvl w:val="0"/>
                <w:numId w:val="9"/>
              </w:numPr>
              <w:ind w:left="0" w:firstLine="0"/>
              <w:jc w:val="center"/>
              <w:rPr>
                <w:rFonts w:ascii="Arial" w:hAnsi="Arial" w:cs="Arial"/>
                <w:bCs/>
                <w:sz w:val="22"/>
                <w:szCs w:val="22"/>
              </w:rPr>
            </w:pPr>
          </w:p>
        </w:tc>
        <w:tc>
          <w:tcPr>
            <w:tcW w:w="8080" w:type="dxa"/>
            <w:shd w:val="clear" w:color="auto" w:fill="auto"/>
          </w:tcPr>
          <w:p w:rsidR="00E45A44" w:rsidRPr="0083023C" w:rsidRDefault="00E45A44" w:rsidP="00387014">
            <w:pPr>
              <w:pStyle w:val="Default"/>
              <w:jc w:val="center"/>
              <w:rPr>
                <w:rFonts w:ascii="Arial" w:hAnsi="Arial" w:cs="Arial"/>
                <w:b/>
                <w:bCs/>
                <w:sz w:val="22"/>
                <w:szCs w:val="22"/>
              </w:rPr>
            </w:pPr>
            <w:r w:rsidRPr="0083023C">
              <w:rPr>
                <w:rFonts w:ascii="Arial" w:hAnsi="Arial" w:cs="Arial"/>
                <w:b/>
                <w:bCs/>
                <w:sz w:val="22"/>
                <w:szCs w:val="22"/>
              </w:rPr>
              <w:t>Общедоступные ПДн</w:t>
            </w:r>
          </w:p>
        </w:tc>
      </w:tr>
      <w:tr w:rsidR="002F64CF" w:rsidRPr="0083023C" w:rsidTr="002F64CF">
        <w:tc>
          <w:tcPr>
            <w:tcW w:w="1384" w:type="dxa"/>
            <w:tcBorders>
              <w:top w:val="single" w:sz="4" w:space="0" w:color="auto"/>
              <w:left w:val="single" w:sz="4" w:space="0" w:color="auto"/>
              <w:bottom w:val="single" w:sz="4" w:space="0" w:color="auto"/>
              <w:right w:val="single" w:sz="4" w:space="0" w:color="auto"/>
            </w:tcBorders>
            <w:shd w:val="clear" w:color="auto" w:fill="auto"/>
          </w:tcPr>
          <w:p w:rsidR="002F64CF" w:rsidRPr="0083023C" w:rsidRDefault="002F64CF" w:rsidP="008135C7">
            <w:pPr>
              <w:pStyle w:val="Default"/>
              <w:numPr>
                <w:ilvl w:val="1"/>
                <w:numId w:val="9"/>
              </w:numPr>
              <w:jc w:val="center"/>
              <w:rPr>
                <w:rFonts w:ascii="Arial" w:hAnsi="Arial" w:cs="Arial"/>
                <w:bCs/>
                <w:sz w:val="22"/>
                <w:szCs w:val="22"/>
              </w:rPr>
            </w:pPr>
            <w:bookmarkStart w:id="114" w:name="Сроки_уничтоженbz"/>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F64CF" w:rsidRPr="0083023C" w:rsidRDefault="002F64CF" w:rsidP="002F64CF">
            <w:pPr>
              <w:pStyle w:val="Default"/>
              <w:jc w:val="both"/>
              <w:rPr>
                <w:rFonts w:ascii="Arial" w:hAnsi="Arial" w:cs="Arial"/>
                <w:bCs/>
                <w:sz w:val="22"/>
                <w:szCs w:val="22"/>
              </w:rPr>
            </w:pPr>
            <w:r w:rsidRPr="0083023C">
              <w:rPr>
                <w:rFonts w:ascii="Arial" w:hAnsi="Arial" w:cs="Arial"/>
                <w:bCs/>
                <w:sz w:val="22"/>
                <w:szCs w:val="22"/>
              </w:rPr>
              <w:t>Данные, указанные в сертификате ключа проверки электронной подписи</w:t>
            </w:r>
          </w:p>
        </w:tc>
      </w:tr>
      <w:tr w:rsidR="00C122E5" w:rsidRPr="0083023C" w:rsidTr="002F64CF">
        <w:tc>
          <w:tcPr>
            <w:tcW w:w="1384" w:type="dxa"/>
            <w:tcBorders>
              <w:top w:val="single" w:sz="4" w:space="0" w:color="auto"/>
              <w:left w:val="single" w:sz="4" w:space="0" w:color="auto"/>
              <w:bottom w:val="single" w:sz="4" w:space="0" w:color="auto"/>
              <w:right w:val="single" w:sz="4" w:space="0" w:color="auto"/>
            </w:tcBorders>
            <w:shd w:val="clear" w:color="auto" w:fill="auto"/>
          </w:tcPr>
          <w:p w:rsidR="00C122E5" w:rsidRPr="0083023C" w:rsidRDefault="00C122E5" w:rsidP="008E2215">
            <w:pPr>
              <w:pStyle w:val="Default"/>
              <w:numPr>
                <w:ilvl w:val="0"/>
                <w:numId w:val="9"/>
              </w:numPr>
              <w:jc w:val="center"/>
              <w:rPr>
                <w:rFonts w:ascii="Arial" w:hAnsi="Arial" w:cs="Arial"/>
                <w:bCs/>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122E5" w:rsidRPr="0083023C" w:rsidRDefault="00C122E5" w:rsidP="008E2215">
            <w:pPr>
              <w:pStyle w:val="Default"/>
              <w:jc w:val="center"/>
              <w:rPr>
                <w:rFonts w:ascii="Arial" w:hAnsi="Arial" w:cs="Arial"/>
                <w:bCs/>
                <w:sz w:val="22"/>
                <w:szCs w:val="22"/>
              </w:rPr>
            </w:pPr>
            <w:r w:rsidRPr="0083023C">
              <w:rPr>
                <w:rFonts w:ascii="Arial" w:hAnsi="Arial" w:cs="Arial"/>
                <w:b/>
                <w:bCs/>
                <w:sz w:val="22"/>
                <w:szCs w:val="22"/>
              </w:rPr>
              <w:t>ПДн, разрешенные субъектом для распространения</w:t>
            </w:r>
          </w:p>
        </w:tc>
      </w:tr>
    </w:tbl>
    <w:p w:rsidR="00273284" w:rsidRPr="0083023C" w:rsidRDefault="00E45A44" w:rsidP="00E45A44">
      <w:pPr>
        <w:jc w:val="right"/>
        <w:rPr>
          <w:sz w:val="22"/>
          <w:szCs w:val="22"/>
        </w:rPr>
      </w:pPr>
      <w:r w:rsidRPr="0083023C">
        <w:rPr>
          <w:sz w:val="22"/>
          <w:szCs w:val="22"/>
        </w:rPr>
        <w:br w:type="page"/>
      </w:r>
      <w:bookmarkStart w:id="115" w:name="_Toc368323777"/>
    </w:p>
    <w:p w:rsidR="00273284" w:rsidRPr="0083023C" w:rsidRDefault="00273284" w:rsidP="00273284">
      <w:pPr>
        <w:jc w:val="right"/>
        <w:rPr>
          <w:b/>
          <w:sz w:val="22"/>
          <w:szCs w:val="22"/>
        </w:rPr>
      </w:pPr>
      <w:r w:rsidRPr="0083023C">
        <w:rPr>
          <w:b/>
          <w:sz w:val="22"/>
          <w:szCs w:val="22"/>
        </w:rPr>
        <w:t xml:space="preserve">Приложение № </w:t>
      </w:r>
      <w:r w:rsidR="00BE271D" w:rsidRPr="0083023C">
        <w:rPr>
          <w:b/>
          <w:sz w:val="22"/>
          <w:szCs w:val="22"/>
        </w:rPr>
        <w:t>2-</w:t>
      </w:r>
      <w:r w:rsidRPr="0083023C">
        <w:rPr>
          <w:b/>
          <w:sz w:val="22"/>
          <w:szCs w:val="22"/>
        </w:rPr>
        <w:t>1</w:t>
      </w:r>
    </w:p>
    <w:p w:rsidR="00273284" w:rsidRPr="0083023C" w:rsidRDefault="00273284" w:rsidP="00273284">
      <w:pPr>
        <w:jc w:val="right"/>
        <w:rPr>
          <w:sz w:val="22"/>
          <w:szCs w:val="22"/>
        </w:rPr>
      </w:pPr>
      <w:r w:rsidRPr="0083023C">
        <w:rPr>
          <w:sz w:val="22"/>
          <w:szCs w:val="22"/>
        </w:rPr>
        <w:t>к Положению об обработке персональных данных</w:t>
      </w:r>
    </w:p>
    <w:p w:rsidR="00273284" w:rsidRPr="0083023C" w:rsidRDefault="00273284" w:rsidP="00273284">
      <w:pPr>
        <w:rPr>
          <w:sz w:val="22"/>
          <w:szCs w:val="22"/>
        </w:rPr>
      </w:pPr>
    </w:p>
    <w:p w:rsidR="001530AA" w:rsidRPr="0083023C" w:rsidRDefault="001530AA" w:rsidP="001530AA">
      <w:pPr>
        <w:jc w:val="center"/>
        <w:rPr>
          <w:b/>
          <w:caps/>
        </w:rPr>
      </w:pPr>
      <w:bookmarkStart w:id="116" w:name="_Toc368323780"/>
      <w:bookmarkStart w:id="117" w:name="_Toc368323785"/>
      <w:bookmarkEnd w:id="115"/>
      <w:r w:rsidRPr="0083023C">
        <w:rPr>
          <w:b/>
        </w:rPr>
        <w:t>Согласие на обработку персональных данных</w:t>
      </w:r>
      <w:bookmarkEnd w:id="116"/>
      <w:r w:rsidR="00A838A5" w:rsidRPr="0083023C">
        <w:rPr>
          <w:b/>
        </w:rPr>
        <w:t xml:space="preserve"> (форма)</w:t>
      </w:r>
    </w:p>
    <w:p w:rsidR="001530AA" w:rsidRPr="0083023C" w:rsidRDefault="001530AA" w:rsidP="00267B8D">
      <w:pPr>
        <w:rPr>
          <w:bCs/>
          <w:sz w:val="22"/>
          <w:szCs w:val="22"/>
        </w:rPr>
      </w:pPr>
    </w:p>
    <w:p w:rsidR="001530AA" w:rsidRPr="0083023C" w:rsidRDefault="001530AA" w:rsidP="001530AA">
      <w:r w:rsidRPr="0083023C">
        <w:rPr>
          <w:bCs/>
        </w:rPr>
        <w:t>Оператор</w:t>
      </w:r>
      <w:r w:rsidRPr="0083023C">
        <w:t xml:space="preserve"> – __________________________________________________________________________ </w:t>
      </w:r>
    </w:p>
    <w:p w:rsidR="001530AA" w:rsidRPr="0083023C" w:rsidRDefault="001530AA" w:rsidP="001530AA">
      <w:pPr>
        <w:jc w:val="center"/>
        <w:rPr>
          <w:sz w:val="22"/>
          <w:szCs w:val="22"/>
          <w:vertAlign w:val="superscript"/>
        </w:rPr>
      </w:pPr>
      <w:r w:rsidRPr="0083023C">
        <w:rPr>
          <w:sz w:val="22"/>
          <w:szCs w:val="22"/>
          <w:vertAlign w:val="superscript"/>
        </w:rPr>
        <w:t>Указать полное наименование</w:t>
      </w:r>
    </w:p>
    <w:p w:rsidR="001530AA" w:rsidRPr="0083023C" w:rsidRDefault="001530AA" w:rsidP="001530AA">
      <w:pPr>
        <w:rPr>
          <w:sz w:val="22"/>
          <w:szCs w:val="22"/>
        </w:rPr>
      </w:pPr>
      <w:r w:rsidRPr="0083023C">
        <w:rPr>
          <w:bCs/>
        </w:rPr>
        <w:t>Адрес местонахождения Оператора</w:t>
      </w:r>
      <w:r w:rsidRPr="0083023C">
        <w:t>:</w:t>
      </w:r>
      <w:r w:rsidRPr="0083023C">
        <w:rPr>
          <w:sz w:val="22"/>
          <w:szCs w:val="22"/>
        </w:rPr>
        <w:t xml:space="preserve"> __________________________________________________________________________</w:t>
      </w:r>
    </w:p>
    <w:p w:rsidR="001530AA" w:rsidRPr="0083023C" w:rsidRDefault="001530AA" w:rsidP="001530AA">
      <w:pPr>
        <w:rPr>
          <w:sz w:val="22"/>
          <w:szCs w:val="22"/>
        </w:rPr>
      </w:pPr>
    </w:p>
    <w:p w:rsidR="001530AA" w:rsidRPr="0083023C" w:rsidRDefault="001530AA" w:rsidP="008135C7">
      <w:pPr>
        <w:pStyle w:val="ae"/>
        <w:tabs>
          <w:tab w:val="left" w:pos="284"/>
        </w:tabs>
        <w:ind w:left="0"/>
        <w:rPr>
          <w:sz w:val="20"/>
        </w:rPr>
      </w:pPr>
      <w:r w:rsidRPr="0083023C">
        <w:rPr>
          <w:sz w:val="20"/>
        </w:rPr>
        <w:t>Я, ______________________________________________________________________</w:t>
      </w:r>
    </w:p>
    <w:p w:rsidR="001530AA" w:rsidRPr="0083023C" w:rsidRDefault="001530AA" w:rsidP="001530AA">
      <w:pPr>
        <w:jc w:val="center"/>
        <w:rPr>
          <w:sz w:val="22"/>
          <w:szCs w:val="22"/>
          <w:vertAlign w:val="superscript"/>
        </w:rPr>
      </w:pPr>
      <w:r w:rsidRPr="0083023C">
        <w:rPr>
          <w:sz w:val="22"/>
          <w:szCs w:val="22"/>
          <w:vertAlign w:val="superscript"/>
        </w:rPr>
        <w:t>Фамилия, Имя, Отчество</w:t>
      </w:r>
    </w:p>
    <w:p w:rsidR="001530AA" w:rsidRPr="0083023C" w:rsidRDefault="001530AA" w:rsidP="001530AA">
      <w:pPr>
        <w:rPr>
          <w:sz w:val="22"/>
          <w:szCs w:val="22"/>
        </w:rPr>
      </w:pPr>
    </w:p>
    <w:tbl>
      <w:tblPr>
        <w:tblW w:w="4875" w:type="pct"/>
        <w:tblInd w:w="1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561"/>
        <w:gridCol w:w="853"/>
        <w:gridCol w:w="2086"/>
        <w:gridCol w:w="981"/>
        <w:gridCol w:w="1000"/>
        <w:gridCol w:w="1122"/>
        <w:gridCol w:w="1591"/>
      </w:tblGrid>
      <w:tr w:rsidR="001530AA" w:rsidRPr="0083023C" w:rsidTr="00B11806">
        <w:trPr>
          <w:trHeight w:val="340"/>
        </w:trPr>
        <w:tc>
          <w:tcPr>
            <w:tcW w:w="1590" w:type="dxa"/>
            <w:vMerge w:val="restart"/>
            <w:tcBorders>
              <w:top w:val="single" w:sz="12" w:space="0" w:color="auto"/>
              <w:left w:val="single" w:sz="12" w:space="0" w:color="auto"/>
              <w:bottom w:val="single" w:sz="6" w:space="0" w:color="auto"/>
              <w:right w:val="single" w:sz="6" w:space="0" w:color="auto"/>
            </w:tcBorders>
            <w:shd w:val="pct20" w:color="C0C0C0" w:fill="auto"/>
            <w:vAlign w:val="center"/>
          </w:tcPr>
          <w:p w:rsidR="001530AA" w:rsidRPr="0083023C" w:rsidRDefault="001530AA" w:rsidP="00B11806">
            <w:pPr>
              <w:rPr>
                <w:sz w:val="19"/>
                <w:szCs w:val="19"/>
              </w:rPr>
            </w:pPr>
            <w:r w:rsidRPr="0083023C">
              <w:rPr>
                <w:sz w:val="19"/>
                <w:szCs w:val="19"/>
              </w:rPr>
              <w:t>Паспортные данные</w:t>
            </w:r>
          </w:p>
        </w:tc>
        <w:tc>
          <w:tcPr>
            <w:tcW w:w="709" w:type="dxa"/>
            <w:tcBorders>
              <w:top w:val="single" w:sz="12" w:space="0" w:color="auto"/>
              <w:left w:val="single" w:sz="6" w:space="0" w:color="auto"/>
              <w:bottom w:val="single" w:sz="6" w:space="0" w:color="auto"/>
              <w:right w:val="single" w:sz="6" w:space="0" w:color="auto"/>
            </w:tcBorders>
            <w:shd w:val="pct20" w:color="C0C0C0" w:fill="auto"/>
            <w:vAlign w:val="center"/>
          </w:tcPr>
          <w:p w:rsidR="001530AA" w:rsidRPr="0083023C" w:rsidRDefault="001530AA" w:rsidP="00B11806">
            <w:pPr>
              <w:rPr>
                <w:sz w:val="19"/>
                <w:szCs w:val="19"/>
              </w:rPr>
            </w:pPr>
            <w:r w:rsidRPr="0083023C">
              <w:rPr>
                <w:sz w:val="19"/>
                <w:szCs w:val="19"/>
              </w:rPr>
              <w:t>Серия</w:t>
            </w:r>
          </w:p>
        </w:tc>
        <w:tc>
          <w:tcPr>
            <w:tcW w:w="2245" w:type="dxa"/>
            <w:tcBorders>
              <w:top w:val="single" w:sz="12" w:space="0" w:color="auto"/>
              <w:left w:val="single" w:sz="6" w:space="0" w:color="auto"/>
              <w:bottom w:val="single" w:sz="6" w:space="0" w:color="auto"/>
              <w:right w:val="single" w:sz="6" w:space="0" w:color="auto"/>
            </w:tcBorders>
            <w:shd w:val="clear" w:color="auto" w:fill="auto"/>
            <w:vAlign w:val="center"/>
          </w:tcPr>
          <w:p w:rsidR="001530AA" w:rsidRPr="0083023C" w:rsidRDefault="00C80028" w:rsidP="00B11806">
            <w:pPr>
              <w:rPr>
                <w:sz w:val="19"/>
                <w:szCs w:val="19"/>
              </w:rPr>
            </w:pPr>
            <w:r w:rsidRPr="0083023C">
              <w:rPr>
                <w:sz w:val="19"/>
                <w:szCs w:val="19"/>
              </w:rPr>
              <w:fldChar w:fldCharType="begin">
                <w:ffData>
                  <w:name w:val=""/>
                  <w:enabled/>
                  <w:calcOnExit w:val="0"/>
                  <w:textInput/>
                </w:ffData>
              </w:fldChar>
            </w:r>
            <w:r w:rsidR="001530AA" w:rsidRPr="0083023C">
              <w:rPr>
                <w:sz w:val="19"/>
                <w:szCs w:val="19"/>
              </w:rPr>
              <w:instrText xml:space="preserve"> FORMTEXT </w:instrText>
            </w:r>
            <w:r w:rsidRPr="0083023C">
              <w:rPr>
                <w:sz w:val="19"/>
                <w:szCs w:val="19"/>
              </w:rPr>
            </w:r>
            <w:r w:rsidRPr="0083023C">
              <w:rPr>
                <w:sz w:val="19"/>
                <w:szCs w:val="19"/>
              </w:rPr>
              <w:fldChar w:fldCharType="separate"/>
            </w:r>
            <w:r w:rsidR="001530AA" w:rsidRPr="0083023C">
              <w:rPr>
                <w:noProof/>
                <w:sz w:val="19"/>
                <w:szCs w:val="19"/>
              </w:rPr>
              <w:t> </w:t>
            </w:r>
            <w:r w:rsidR="001530AA" w:rsidRPr="0083023C">
              <w:rPr>
                <w:noProof/>
                <w:sz w:val="19"/>
                <w:szCs w:val="19"/>
              </w:rPr>
              <w:t> </w:t>
            </w:r>
            <w:r w:rsidR="001530AA" w:rsidRPr="0083023C">
              <w:rPr>
                <w:noProof/>
                <w:sz w:val="19"/>
                <w:szCs w:val="19"/>
              </w:rPr>
              <w:t> </w:t>
            </w:r>
            <w:r w:rsidR="001530AA" w:rsidRPr="0083023C">
              <w:rPr>
                <w:noProof/>
                <w:sz w:val="19"/>
                <w:szCs w:val="19"/>
              </w:rPr>
              <w:t> </w:t>
            </w:r>
            <w:r w:rsidR="001530AA" w:rsidRPr="0083023C">
              <w:rPr>
                <w:noProof/>
                <w:sz w:val="19"/>
                <w:szCs w:val="19"/>
              </w:rPr>
              <w:t> </w:t>
            </w:r>
            <w:r w:rsidRPr="0083023C">
              <w:rPr>
                <w:sz w:val="19"/>
                <w:szCs w:val="19"/>
              </w:rPr>
              <w:fldChar w:fldCharType="end"/>
            </w:r>
          </w:p>
        </w:tc>
        <w:tc>
          <w:tcPr>
            <w:tcW w:w="845" w:type="dxa"/>
            <w:tcBorders>
              <w:top w:val="single" w:sz="12" w:space="0" w:color="auto"/>
              <w:left w:val="single" w:sz="6" w:space="0" w:color="auto"/>
              <w:bottom w:val="single" w:sz="6" w:space="0" w:color="auto"/>
              <w:right w:val="single" w:sz="6" w:space="0" w:color="auto"/>
            </w:tcBorders>
            <w:shd w:val="pct20" w:color="C0C0C0" w:fill="auto"/>
            <w:vAlign w:val="center"/>
          </w:tcPr>
          <w:p w:rsidR="001530AA" w:rsidRPr="0083023C" w:rsidRDefault="001530AA" w:rsidP="00B11806">
            <w:pPr>
              <w:rPr>
                <w:sz w:val="19"/>
                <w:szCs w:val="19"/>
              </w:rPr>
            </w:pPr>
            <w:r w:rsidRPr="0083023C">
              <w:rPr>
                <w:sz w:val="19"/>
                <w:szCs w:val="19"/>
              </w:rPr>
              <w:t>номер</w:t>
            </w:r>
          </w:p>
        </w:tc>
        <w:tc>
          <w:tcPr>
            <w:tcW w:w="3943" w:type="dxa"/>
            <w:gridSpan w:val="3"/>
            <w:tcBorders>
              <w:top w:val="single" w:sz="12" w:space="0" w:color="auto"/>
              <w:left w:val="single" w:sz="6" w:space="0" w:color="auto"/>
              <w:bottom w:val="single" w:sz="6" w:space="0" w:color="auto"/>
              <w:right w:val="single" w:sz="12" w:space="0" w:color="auto"/>
            </w:tcBorders>
            <w:shd w:val="clear" w:color="auto" w:fill="auto"/>
            <w:vAlign w:val="center"/>
          </w:tcPr>
          <w:p w:rsidR="001530AA" w:rsidRPr="0083023C" w:rsidRDefault="00C80028" w:rsidP="00B11806">
            <w:pPr>
              <w:rPr>
                <w:sz w:val="19"/>
                <w:szCs w:val="19"/>
              </w:rPr>
            </w:pPr>
            <w:r w:rsidRPr="0083023C">
              <w:rPr>
                <w:sz w:val="19"/>
                <w:szCs w:val="19"/>
              </w:rPr>
              <w:fldChar w:fldCharType="begin">
                <w:ffData>
                  <w:name w:val=""/>
                  <w:enabled/>
                  <w:calcOnExit w:val="0"/>
                  <w:textInput/>
                </w:ffData>
              </w:fldChar>
            </w:r>
            <w:r w:rsidR="001530AA" w:rsidRPr="0083023C">
              <w:rPr>
                <w:sz w:val="19"/>
                <w:szCs w:val="19"/>
              </w:rPr>
              <w:instrText xml:space="preserve"> FORMTEXT </w:instrText>
            </w:r>
            <w:r w:rsidRPr="0083023C">
              <w:rPr>
                <w:sz w:val="19"/>
                <w:szCs w:val="19"/>
              </w:rPr>
            </w:r>
            <w:r w:rsidRPr="0083023C">
              <w:rPr>
                <w:sz w:val="19"/>
                <w:szCs w:val="19"/>
              </w:rPr>
              <w:fldChar w:fldCharType="separate"/>
            </w:r>
            <w:r w:rsidR="001530AA" w:rsidRPr="0083023C">
              <w:rPr>
                <w:noProof/>
                <w:sz w:val="19"/>
                <w:szCs w:val="19"/>
              </w:rPr>
              <w:t> </w:t>
            </w:r>
            <w:r w:rsidR="001530AA" w:rsidRPr="0083023C">
              <w:rPr>
                <w:noProof/>
                <w:sz w:val="19"/>
                <w:szCs w:val="19"/>
              </w:rPr>
              <w:t> </w:t>
            </w:r>
            <w:r w:rsidR="001530AA" w:rsidRPr="0083023C">
              <w:rPr>
                <w:noProof/>
                <w:sz w:val="19"/>
                <w:szCs w:val="19"/>
              </w:rPr>
              <w:t> </w:t>
            </w:r>
            <w:r w:rsidR="001530AA" w:rsidRPr="0083023C">
              <w:rPr>
                <w:noProof/>
                <w:sz w:val="19"/>
                <w:szCs w:val="19"/>
              </w:rPr>
              <w:t> </w:t>
            </w:r>
            <w:r w:rsidR="001530AA" w:rsidRPr="0083023C">
              <w:rPr>
                <w:noProof/>
                <w:sz w:val="19"/>
                <w:szCs w:val="19"/>
              </w:rPr>
              <w:t> </w:t>
            </w:r>
            <w:r w:rsidRPr="0083023C">
              <w:rPr>
                <w:sz w:val="19"/>
                <w:szCs w:val="19"/>
              </w:rPr>
              <w:fldChar w:fldCharType="end"/>
            </w:r>
          </w:p>
        </w:tc>
      </w:tr>
      <w:tr w:rsidR="001530AA" w:rsidRPr="0083023C" w:rsidTr="00B11806">
        <w:trPr>
          <w:trHeight w:val="245"/>
        </w:trPr>
        <w:tc>
          <w:tcPr>
            <w:tcW w:w="0" w:type="auto"/>
            <w:vMerge/>
            <w:tcBorders>
              <w:top w:val="single" w:sz="12" w:space="0" w:color="auto"/>
              <w:left w:val="single" w:sz="12" w:space="0" w:color="auto"/>
              <w:bottom w:val="single" w:sz="6" w:space="0" w:color="auto"/>
              <w:right w:val="single" w:sz="6" w:space="0" w:color="auto"/>
            </w:tcBorders>
            <w:shd w:val="clear" w:color="auto" w:fill="auto"/>
            <w:vAlign w:val="center"/>
          </w:tcPr>
          <w:p w:rsidR="001530AA" w:rsidRPr="0083023C" w:rsidRDefault="001530AA" w:rsidP="00B11806">
            <w:pPr>
              <w:rPr>
                <w:sz w:val="19"/>
                <w:szCs w:val="19"/>
              </w:rPr>
            </w:pPr>
          </w:p>
        </w:tc>
        <w:tc>
          <w:tcPr>
            <w:tcW w:w="709" w:type="dxa"/>
            <w:tcBorders>
              <w:top w:val="single" w:sz="6" w:space="0" w:color="auto"/>
              <w:left w:val="single" w:sz="6" w:space="0" w:color="auto"/>
              <w:bottom w:val="single" w:sz="6" w:space="0" w:color="auto"/>
              <w:right w:val="single" w:sz="6" w:space="0" w:color="auto"/>
            </w:tcBorders>
            <w:shd w:val="pct20" w:color="C0C0C0" w:fill="auto"/>
            <w:vAlign w:val="center"/>
          </w:tcPr>
          <w:p w:rsidR="001530AA" w:rsidRPr="0083023C" w:rsidRDefault="001530AA" w:rsidP="00B11806">
            <w:pPr>
              <w:rPr>
                <w:sz w:val="19"/>
                <w:szCs w:val="19"/>
              </w:rPr>
            </w:pPr>
            <w:r w:rsidRPr="0083023C">
              <w:rPr>
                <w:sz w:val="19"/>
                <w:szCs w:val="19"/>
              </w:rPr>
              <w:t>Когда выдан</w:t>
            </w:r>
          </w:p>
        </w:tc>
        <w:tc>
          <w:tcPr>
            <w:tcW w:w="7033"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rsidR="001530AA" w:rsidRPr="0083023C" w:rsidRDefault="00C80028" w:rsidP="00B11806">
            <w:pPr>
              <w:rPr>
                <w:sz w:val="19"/>
                <w:szCs w:val="19"/>
              </w:rPr>
            </w:pPr>
            <w:r w:rsidRPr="0083023C">
              <w:rPr>
                <w:sz w:val="19"/>
                <w:szCs w:val="19"/>
              </w:rPr>
              <w:fldChar w:fldCharType="begin">
                <w:ffData>
                  <w:name w:val=""/>
                  <w:enabled/>
                  <w:calcOnExit w:val="0"/>
                  <w:textInput/>
                </w:ffData>
              </w:fldChar>
            </w:r>
            <w:r w:rsidR="001530AA" w:rsidRPr="0083023C">
              <w:rPr>
                <w:sz w:val="19"/>
                <w:szCs w:val="19"/>
              </w:rPr>
              <w:instrText xml:space="preserve"> FORMTEXT </w:instrText>
            </w:r>
            <w:r w:rsidRPr="0083023C">
              <w:rPr>
                <w:sz w:val="19"/>
                <w:szCs w:val="19"/>
              </w:rPr>
            </w:r>
            <w:r w:rsidRPr="0083023C">
              <w:rPr>
                <w:sz w:val="19"/>
                <w:szCs w:val="19"/>
              </w:rPr>
              <w:fldChar w:fldCharType="separate"/>
            </w:r>
            <w:r w:rsidR="001530AA" w:rsidRPr="0083023C">
              <w:rPr>
                <w:noProof/>
                <w:sz w:val="19"/>
                <w:szCs w:val="19"/>
              </w:rPr>
              <w:t> </w:t>
            </w:r>
            <w:r w:rsidR="001530AA" w:rsidRPr="0083023C">
              <w:rPr>
                <w:noProof/>
                <w:sz w:val="19"/>
                <w:szCs w:val="19"/>
              </w:rPr>
              <w:t> </w:t>
            </w:r>
            <w:r w:rsidR="001530AA" w:rsidRPr="0083023C">
              <w:rPr>
                <w:noProof/>
                <w:sz w:val="19"/>
                <w:szCs w:val="19"/>
              </w:rPr>
              <w:t> </w:t>
            </w:r>
            <w:r w:rsidR="001530AA" w:rsidRPr="0083023C">
              <w:rPr>
                <w:noProof/>
                <w:sz w:val="19"/>
                <w:szCs w:val="19"/>
              </w:rPr>
              <w:t> </w:t>
            </w:r>
            <w:r w:rsidR="001530AA" w:rsidRPr="0083023C">
              <w:rPr>
                <w:noProof/>
                <w:sz w:val="19"/>
                <w:szCs w:val="19"/>
              </w:rPr>
              <w:t> </w:t>
            </w:r>
            <w:r w:rsidRPr="0083023C">
              <w:rPr>
                <w:sz w:val="19"/>
                <w:szCs w:val="19"/>
              </w:rPr>
              <w:fldChar w:fldCharType="end"/>
            </w:r>
          </w:p>
        </w:tc>
      </w:tr>
      <w:tr w:rsidR="001530AA" w:rsidRPr="0083023C" w:rsidTr="00B11806">
        <w:trPr>
          <w:trHeight w:val="434"/>
        </w:trPr>
        <w:tc>
          <w:tcPr>
            <w:tcW w:w="0" w:type="auto"/>
            <w:vMerge/>
            <w:tcBorders>
              <w:top w:val="single" w:sz="12" w:space="0" w:color="auto"/>
              <w:left w:val="single" w:sz="12" w:space="0" w:color="auto"/>
              <w:bottom w:val="single" w:sz="6" w:space="0" w:color="auto"/>
              <w:right w:val="single" w:sz="6" w:space="0" w:color="auto"/>
            </w:tcBorders>
            <w:shd w:val="clear" w:color="auto" w:fill="auto"/>
            <w:vAlign w:val="center"/>
          </w:tcPr>
          <w:p w:rsidR="001530AA" w:rsidRPr="0083023C" w:rsidRDefault="001530AA" w:rsidP="00B11806">
            <w:pPr>
              <w:rPr>
                <w:sz w:val="19"/>
                <w:szCs w:val="19"/>
              </w:rPr>
            </w:pPr>
          </w:p>
        </w:tc>
        <w:tc>
          <w:tcPr>
            <w:tcW w:w="709" w:type="dxa"/>
            <w:tcBorders>
              <w:top w:val="single" w:sz="6" w:space="0" w:color="auto"/>
              <w:left w:val="single" w:sz="6" w:space="0" w:color="auto"/>
              <w:bottom w:val="single" w:sz="6" w:space="0" w:color="auto"/>
              <w:right w:val="single" w:sz="6" w:space="0" w:color="auto"/>
            </w:tcBorders>
            <w:shd w:val="pct20" w:color="C0C0C0" w:fill="auto"/>
            <w:vAlign w:val="center"/>
          </w:tcPr>
          <w:p w:rsidR="001530AA" w:rsidRPr="0083023C" w:rsidRDefault="001530AA" w:rsidP="00B11806">
            <w:pPr>
              <w:rPr>
                <w:sz w:val="19"/>
                <w:szCs w:val="19"/>
              </w:rPr>
            </w:pPr>
            <w:r w:rsidRPr="0083023C">
              <w:rPr>
                <w:sz w:val="19"/>
                <w:szCs w:val="19"/>
              </w:rPr>
              <w:t>Кем выдан</w:t>
            </w:r>
          </w:p>
        </w:tc>
        <w:tc>
          <w:tcPr>
            <w:tcW w:w="7033"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rsidR="001530AA" w:rsidRPr="0083023C" w:rsidRDefault="00C80028" w:rsidP="00B11806">
            <w:pPr>
              <w:rPr>
                <w:sz w:val="19"/>
                <w:szCs w:val="19"/>
              </w:rPr>
            </w:pPr>
            <w:r w:rsidRPr="0083023C">
              <w:rPr>
                <w:sz w:val="19"/>
                <w:szCs w:val="19"/>
              </w:rPr>
              <w:fldChar w:fldCharType="begin">
                <w:ffData>
                  <w:name w:val=""/>
                  <w:enabled/>
                  <w:calcOnExit w:val="0"/>
                  <w:textInput/>
                </w:ffData>
              </w:fldChar>
            </w:r>
            <w:r w:rsidR="001530AA" w:rsidRPr="0083023C">
              <w:rPr>
                <w:sz w:val="19"/>
                <w:szCs w:val="19"/>
              </w:rPr>
              <w:instrText xml:space="preserve"> FORMTEXT </w:instrText>
            </w:r>
            <w:r w:rsidRPr="0083023C">
              <w:rPr>
                <w:sz w:val="19"/>
                <w:szCs w:val="19"/>
              </w:rPr>
            </w:r>
            <w:r w:rsidRPr="0083023C">
              <w:rPr>
                <w:sz w:val="19"/>
                <w:szCs w:val="19"/>
              </w:rPr>
              <w:fldChar w:fldCharType="separate"/>
            </w:r>
            <w:r w:rsidR="001530AA" w:rsidRPr="0083023C">
              <w:rPr>
                <w:noProof/>
                <w:sz w:val="19"/>
                <w:szCs w:val="19"/>
              </w:rPr>
              <w:t> </w:t>
            </w:r>
            <w:r w:rsidR="001530AA" w:rsidRPr="0083023C">
              <w:rPr>
                <w:noProof/>
                <w:sz w:val="19"/>
                <w:szCs w:val="19"/>
              </w:rPr>
              <w:t> </w:t>
            </w:r>
            <w:r w:rsidR="001530AA" w:rsidRPr="0083023C">
              <w:rPr>
                <w:noProof/>
                <w:sz w:val="19"/>
                <w:szCs w:val="19"/>
              </w:rPr>
              <w:t> </w:t>
            </w:r>
            <w:r w:rsidR="001530AA" w:rsidRPr="0083023C">
              <w:rPr>
                <w:noProof/>
                <w:sz w:val="19"/>
                <w:szCs w:val="19"/>
              </w:rPr>
              <w:t> </w:t>
            </w:r>
            <w:r w:rsidR="001530AA" w:rsidRPr="0083023C">
              <w:rPr>
                <w:noProof/>
                <w:sz w:val="19"/>
                <w:szCs w:val="19"/>
              </w:rPr>
              <w:t> </w:t>
            </w:r>
            <w:r w:rsidRPr="0083023C">
              <w:rPr>
                <w:sz w:val="19"/>
                <w:szCs w:val="19"/>
              </w:rPr>
              <w:fldChar w:fldCharType="end"/>
            </w:r>
          </w:p>
        </w:tc>
      </w:tr>
      <w:tr w:rsidR="001530AA" w:rsidRPr="0083023C" w:rsidTr="00B11806">
        <w:trPr>
          <w:trHeight w:val="340"/>
        </w:trPr>
        <w:tc>
          <w:tcPr>
            <w:tcW w:w="1590" w:type="dxa"/>
            <w:vMerge w:val="restart"/>
            <w:tcBorders>
              <w:top w:val="single" w:sz="6" w:space="0" w:color="auto"/>
              <w:left w:val="single" w:sz="12" w:space="0" w:color="auto"/>
              <w:bottom w:val="single" w:sz="12" w:space="0" w:color="auto"/>
              <w:right w:val="single" w:sz="6" w:space="0" w:color="auto"/>
            </w:tcBorders>
            <w:shd w:val="pct20" w:color="C0C0C0" w:fill="auto"/>
            <w:vAlign w:val="center"/>
          </w:tcPr>
          <w:p w:rsidR="001530AA" w:rsidRPr="0083023C" w:rsidRDefault="001530AA" w:rsidP="00B11806">
            <w:pPr>
              <w:rPr>
                <w:sz w:val="19"/>
                <w:szCs w:val="19"/>
              </w:rPr>
            </w:pPr>
            <w:r w:rsidRPr="0083023C">
              <w:rPr>
                <w:sz w:val="19"/>
                <w:szCs w:val="19"/>
              </w:rPr>
              <w:t>Адрес регистрации</w:t>
            </w:r>
          </w:p>
        </w:tc>
        <w:tc>
          <w:tcPr>
            <w:tcW w:w="709" w:type="dxa"/>
            <w:tcBorders>
              <w:top w:val="single" w:sz="6" w:space="0" w:color="auto"/>
              <w:left w:val="single" w:sz="6" w:space="0" w:color="auto"/>
              <w:bottom w:val="single" w:sz="6" w:space="0" w:color="auto"/>
              <w:right w:val="single" w:sz="6" w:space="0" w:color="auto"/>
            </w:tcBorders>
            <w:shd w:val="pct20" w:color="C0C0C0" w:fill="auto"/>
            <w:vAlign w:val="center"/>
          </w:tcPr>
          <w:p w:rsidR="001530AA" w:rsidRPr="0083023C" w:rsidRDefault="001530AA" w:rsidP="00B11806">
            <w:pPr>
              <w:rPr>
                <w:sz w:val="19"/>
                <w:szCs w:val="19"/>
              </w:rPr>
            </w:pPr>
            <w:r w:rsidRPr="0083023C">
              <w:rPr>
                <w:sz w:val="19"/>
                <w:szCs w:val="19"/>
              </w:rPr>
              <w:t>Индекс</w:t>
            </w:r>
          </w:p>
        </w:tc>
        <w:tc>
          <w:tcPr>
            <w:tcW w:w="2245" w:type="dxa"/>
            <w:tcBorders>
              <w:top w:val="single" w:sz="6" w:space="0" w:color="auto"/>
              <w:left w:val="single" w:sz="6" w:space="0" w:color="auto"/>
              <w:bottom w:val="single" w:sz="6" w:space="0" w:color="auto"/>
              <w:right w:val="single" w:sz="6" w:space="0" w:color="auto"/>
            </w:tcBorders>
            <w:shd w:val="clear" w:color="auto" w:fill="auto"/>
            <w:vAlign w:val="center"/>
          </w:tcPr>
          <w:p w:rsidR="001530AA" w:rsidRPr="0083023C" w:rsidRDefault="00C80028" w:rsidP="00B11806">
            <w:pPr>
              <w:rPr>
                <w:sz w:val="19"/>
                <w:szCs w:val="19"/>
              </w:rPr>
            </w:pPr>
            <w:r w:rsidRPr="0083023C">
              <w:rPr>
                <w:sz w:val="19"/>
                <w:szCs w:val="19"/>
              </w:rPr>
              <w:fldChar w:fldCharType="begin">
                <w:ffData>
                  <w:name w:val=""/>
                  <w:enabled/>
                  <w:calcOnExit w:val="0"/>
                  <w:textInput/>
                </w:ffData>
              </w:fldChar>
            </w:r>
            <w:r w:rsidR="001530AA" w:rsidRPr="0083023C">
              <w:rPr>
                <w:sz w:val="19"/>
                <w:szCs w:val="19"/>
              </w:rPr>
              <w:instrText xml:space="preserve"> FORMTEXT </w:instrText>
            </w:r>
            <w:r w:rsidRPr="0083023C">
              <w:rPr>
                <w:sz w:val="19"/>
                <w:szCs w:val="19"/>
              </w:rPr>
            </w:r>
            <w:r w:rsidRPr="0083023C">
              <w:rPr>
                <w:sz w:val="19"/>
                <w:szCs w:val="19"/>
              </w:rPr>
              <w:fldChar w:fldCharType="separate"/>
            </w:r>
            <w:r w:rsidR="001530AA" w:rsidRPr="0083023C">
              <w:rPr>
                <w:noProof/>
                <w:sz w:val="19"/>
                <w:szCs w:val="19"/>
              </w:rPr>
              <w:t> </w:t>
            </w:r>
            <w:r w:rsidR="001530AA" w:rsidRPr="0083023C">
              <w:rPr>
                <w:noProof/>
                <w:sz w:val="19"/>
                <w:szCs w:val="19"/>
              </w:rPr>
              <w:t> </w:t>
            </w:r>
            <w:r w:rsidR="001530AA" w:rsidRPr="0083023C">
              <w:rPr>
                <w:noProof/>
                <w:sz w:val="19"/>
                <w:szCs w:val="19"/>
              </w:rPr>
              <w:t> </w:t>
            </w:r>
            <w:r w:rsidR="001530AA" w:rsidRPr="0083023C">
              <w:rPr>
                <w:noProof/>
                <w:sz w:val="19"/>
                <w:szCs w:val="19"/>
              </w:rPr>
              <w:t> </w:t>
            </w:r>
            <w:r w:rsidR="001530AA" w:rsidRPr="0083023C">
              <w:rPr>
                <w:noProof/>
                <w:sz w:val="19"/>
                <w:szCs w:val="19"/>
              </w:rPr>
              <w:t> </w:t>
            </w:r>
            <w:r w:rsidRPr="0083023C">
              <w:rPr>
                <w:sz w:val="19"/>
                <w:szCs w:val="19"/>
              </w:rPr>
              <w:fldChar w:fldCharType="end"/>
            </w:r>
          </w:p>
        </w:tc>
        <w:tc>
          <w:tcPr>
            <w:tcW w:w="845" w:type="dxa"/>
            <w:tcBorders>
              <w:top w:val="single" w:sz="6" w:space="0" w:color="auto"/>
              <w:left w:val="single" w:sz="6" w:space="0" w:color="auto"/>
              <w:bottom w:val="single" w:sz="6" w:space="0" w:color="auto"/>
              <w:right w:val="single" w:sz="6" w:space="0" w:color="auto"/>
            </w:tcBorders>
            <w:shd w:val="pct20" w:color="C0C0C0" w:fill="auto"/>
            <w:vAlign w:val="center"/>
          </w:tcPr>
          <w:p w:rsidR="001530AA" w:rsidRPr="0083023C" w:rsidRDefault="001530AA" w:rsidP="00B11806">
            <w:pPr>
              <w:rPr>
                <w:sz w:val="19"/>
                <w:szCs w:val="19"/>
              </w:rPr>
            </w:pPr>
            <w:r w:rsidRPr="0083023C">
              <w:rPr>
                <w:sz w:val="19"/>
                <w:szCs w:val="19"/>
              </w:rPr>
              <w:t>область, город</w:t>
            </w:r>
          </w:p>
        </w:tc>
        <w:tc>
          <w:tcPr>
            <w:tcW w:w="3943"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1530AA" w:rsidRPr="0083023C" w:rsidRDefault="00C80028" w:rsidP="00B11806">
            <w:pPr>
              <w:rPr>
                <w:sz w:val="19"/>
                <w:szCs w:val="19"/>
              </w:rPr>
            </w:pPr>
            <w:r w:rsidRPr="0083023C">
              <w:rPr>
                <w:sz w:val="19"/>
                <w:szCs w:val="19"/>
              </w:rPr>
              <w:fldChar w:fldCharType="begin">
                <w:ffData>
                  <w:name w:val=""/>
                  <w:enabled/>
                  <w:calcOnExit w:val="0"/>
                  <w:textInput/>
                </w:ffData>
              </w:fldChar>
            </w:r>
            <w:r w:rsidR="001530AA" w:rsidRPr="0083023C">
              <w:rPr>
                <w:sz w:val="19"/>
                <w:szCs w:val="19"/>
              </w:rPr>
              <w:instrText xml:space="preserve"> FORMTEXT </w:instrText>
            </w:r>
            <w:r w:rsidRPr="0083023C">
              <w:rPr>
                <w:sz w:val="19"/>
                <w:szCs w:val="19"/>
              </w:rPr>
            </w:r>
            <w:r w:rsidRPr="0083023C">
              <w:rPr>
                <w:sz w:val="19"/>
                <w:szCs w:val="19"/>
              </w:rPr>
              <w:fldChar w:fldCharType="separate"/>
            </w:r>
            <w:r w:rsidR="001530AA" w:rsidRPr="0083023C">
              <w:rPr>
                <w:noProof/>
                <w:sz w:val="19"/>
                <w:szCs w:val="19"/>
              </w:rPr>
              <w:t> </w:t>
            </w:r>
            <w:r w:rsidR="001530AA" w:rsidRPr="0083023C">
              <w:rPr>
                <w:noProof/>
                <w:sz w:val="19"/>
                <w:szCs w:val="19"/>
              </w:rPr>
              <w:t> </w:t>
            </w:r>
            <w:r w:rsidR="001530AA" w:rsidRPr="0083023C">
              <w:rPr>
                <w:noProof/>
                <w:sz w:val="19"/>
                <w:szCs w:val="19"/>
              </w:rPr>
              <w:t> </w:t>
            </w:r>
            <w:r w:rsidR="001530AA" w:rsidRPr="0083023C">
              <w:rPr>
                <w:noProof/>
                <w:sz w:val="19"/>
                <w:szCs w:val="19"/>
              </w:rPr>
              <w:t> </w:t>
            </w:r>
            <w:r w:rsidR="001530AA" w:rsidRPr="0083023C">
              <w:rPr>
                <w:noProof/>
                <w:sz w:val="19"/>
                <w:szCs w:val="19"/>
              </w:rPr>
              <w:t> </w:t>
            </w:r>
            <w:r w:rsidRPr="0083023C">
              <w:rPr>
                <w:sz w:val="19"/>
                <w:szCs w:val="19"/>
              </w:rPr>
              <w:fldChar w:fldCharType="end"/>
            </w:r>
          </w:p>
        </w:tc>
      </w:tr>
      <w:tr w:rsidR="001530AA" w:rsidRPr="0083023C" w:rsidTr="00B11806">
        <w:trPr>
          <w:trHeight w:val="140"/>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tcPr>
          <w:p w:rsidR="001530AA" w:rsidRPr="0083023C" w:rsidRDefault="001530AA" w:rsidP="00B11806">
            <w:pPr>
              <w:rPr>
                <w:sz w:val="19"/>
                <w:szCs w:val="19"/>
              </w:rPr>
            </w:pPr>
          </w:p>
        </w:tc>
        <w:tc>
          <w:tcPr>
            <w:tcW w:w="709" w:type="dxa"/>
            <w:tcBorders>
              <w:top w:val="single" w:sz="6" w:space="0" w:color="auto"/>
              <w:left w:val="single" w:sz="6" w:space="0" w:color="auto"/>
              <w:bottom w:val="single" w:sz="12" w:space="0" w:color="auto"/>
              <w:right w:val="single" w:sz="6" w:space="0" w:color="auto"/>
            </w:tcBorders>
            <w:shd w:val="pct20" w:color="C0C0C0" w:fill="auto"/>
            <w:vAlign w:val="center"/>
          </w:tcPr>
          <w:p w:rsidR="001530AA" w:rsidRPr="0083023C" w:rsidRDefault="001530AA" w:rsidP="00B11806">
            <w:pPr>
              <w:rPr>
                <w:sz w:val="19"/>
                <w:szCs w:val="19"/>
              </w:rPr>
            </w:pPr>
            <w:r w:rsidRPr="0083023C">
              <w:rPr>
                <w:sz w:val="19"/>
                <w:szCs w:val="19"/>
              </w:rPr>
              <w:t>улица</w:t>
            </w:r>
          </w:p>
        </w:tc>
        <w:tc>
          <w:tcPr>
            <w:tcW w:w="4208"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1530AA" w:rsidRPr="0083023C" w:rsidRDefault="00C80028" w:rsidP="00B11806">
            <w:pPr>
              <w:rPr>
                <w:sz w:val="19"/>
                <w:szCs w:val="19"/>
              </w:rPr>
            </w:pPr>
            <w:r w:rsidRPr="0083023C">
              <w:rPr>
                <w:sz w:val="19"/>
                <w:szCs w:val="19"/>
              </w:rPr>
              <w:fldChar w:fldCharType="begin">
                <w:ffData>
                  <w:name w:val=""/>
                  <w:enabled/>
                  <w:calcOnExit w:val="0"/>
                  <w:textInput/>
                </w:ffData>
              </w:fldChar>
            </w:r>
            <w:r w:rsidR="001530AA" w:rsidRPr="0083023C">
              <w:rPr>
                <w:sz w:val="19"/>
                <w:szCs w:val="19"/>
              </w:rPr>
              <w:instrText xml:space="preserve"> FORMTEXT </w:instrText>
            </w:r>
            <w:r w:rsidRPr="0083023C">
              <w:rPr>
                <w:sz w:val="19"/>
                <w:szCs w:val="19"/>
              </w:rPr>
            </w:r>
            <w:r w:rsidRPr="0083023C">
              <w:rPr>
                <w:sz w:val="19"/>
                <w:szCs w:val="19"/>
              </w:rPr>
              <w:fldChar w:fldCharType="separate"/>
            </w:r>
            <w:r w:rsidR="001530AA" w:rsidRPr="0083023C">
              <w:rPr>
                <w:noProof/>
                <w:sz w:val="19"/>
                <w:szCs w:val="19"/>
              </w:rPr>
              <w:t> </w:t>
            </w:r>
            <w:r w:rsidR="001530AA" w:rsidRPr="0083023C">
              <w:rPr>
                <w:noProof/>
                <w:sz w:val="19"/>
                <w:szCs w:val="19"/>
              </w:rPr>
              <w:t> </w:t>
            </w:r>
            <w:r w:rsidR="001530AA" w:rsidRPr="0083023C">
              <w:rPr>
                <w:noProof/>
                <w:sz w:val="19"/>
                <w:szCs w:val="19"/>
              </w:rPr>
              <w:t> </w:t>
            </w:r>
            <w:r w:rsidR="001530AA" w:rsidRPr="0083023C">
              <w:rPr>
                <w:noProof/>
                <w:sz w:val="19"/>
                <w:szCs w:val="19"/>
              </w:rPr>
              <w:t> </w:t>
            </w:r>
            <w:r w:rsidR="001530AA" w:rsidRPr="0083023C">
              <w:rPr>
                <w:noProof/>
                <w:sz w:val="19"/>
                <w:szCs w:val="19"/>
              </w:rPr>
              <w:t> </w:t>
            </w:r>
            <w:r w:rsidRPr="0083023C">
              <w:rPr>
                <w:sz w:val="19"/>
                <w:szCs w:val="19"/>
              </w:rPr>
              <w:fldChar w:fldCharType="end"/>
            </w:r>
          </w:p>
        </w:tc>
        <w:tc>
          <w:tcPr>
            <w:tcW w:w="1134" w:type="dxa"/>
            <w:tcBorders>
              <w:top w:val="single" w:sz="6" w:space="0" w:color="auto"/>
              <w:left w:val="single" w:sz="6" w:space="0" w:color="auto"/>
              <w:bottom w:val="single" w:sz="12" w:space="0" w:color="auto"/>
              <w:right w:val="single" w:sz="6" w:space="0" w:color="auto"/>
            </w:tcBorders>
            <w:shd w:val="pct20" w:color="C0C0C0" w:fill="auto"/>
            <w:vAlign w:val="center"/>
          </w:tcPr>
          <w:p w:rsidR="001530AA" w:rsidRPr="0083023C" w:rsidRDefault="001530AA" w:rsidP="00B11806">
            <w:pPr>
              <w:rPr>
                <w:sz w:val="19"/>
                <w:szCs w:val="19"/>
              </w:rPr>
            </w:pPr>
            <w:r w:rsidRPr="0083023C">
              <w:rPr>
                <w:sz w:val="19"/>
                <w:szCs w:val="19"/>
              </w:rPr>
              <w:t>дом, корпус, квартира</w:t>
            </w:r>
          </w:p>
        </w:tc>
        <w:tc>
          <w:tcPr>
            <w:tcW w:w="1691" w:type="dxa"/>
            <w:tcBorders>
              <w:top w:val="single" w:sz="6" w:space="0" w:color="auto"/>
              <w:left w:val="single" w:sz="6" w:space="0" w:color="auto"/>
              <w:bottom w:val="single" w:sz="12" w:space="0" w:color="auto"/>
              <w:right w:val="single" w:sz="12" w:space="0" w:color="auto"/>
            </w:tcBorders>
            <w:shd w:val="clear" w:color="auto" w:fill="auto"/>
            <w:vAlign w:val="center"/>
          </w:tcPr>
          <w:p w:rsidR="001530AA" w:rsidRPr="0083023C" w:rsidRDefault="00C80028" w:rsidP="00B11806">
            <w:pPr>
              <w:rPr>
                <w:sz w:val="19"/>
                <w:szCs w:val="19"/>
              </w:rPr>
            </w:pPr>
            <w:r w:rsidRPr="0083023C">
              <w:rPr>
                <w:sz w:val="19"/>
                <w:szCs w:val="19"/>
              </w:rPr>
              <w:fldChar w:fldCharType="begin">
                <w:ffData>
                  <w:name w:val=""/>
                  <w:enabled/>
                  <w:calcOnExit w:val="0"/>
                  <w:textInput/>
                </w:ffData>
              </w:fldChar>
            </w:r>
            <w:r w:rsidR="001530AA" w:rsidRPr="0083023C">
              <w:rPr>
                <w:sz w:val="19"/>
                <w:szCs w:val="19"/>
              </w:rPr>
              <w:instrText xml:space="preserve"> FORMTEXT </w:instrText>
            </w:r>
            <w:r w:rsidRPr="0083023C">
              <w:rPr>
                <w:sz w:val="19"/>
                <w:szCs w:val="19"/>
              </w:rPr>
            </w:r>
            <w:r w:rsidRPr="0083023C">
              <w:rPr>
                <w:sz w:val="19"/>
                <w:szCs w:val="19"/>
              </w:rPr>
              <w:fldChar w:fldCharType="separate"/>
            </w:r>
            <w:r w:rsidR="001530AA" w:rsidRPr="0083023C">
              <w:rPr>
                <w:noProof/>
                <w:sz w:val="19"/>
                <w:szCs w:val="19"/>
              </w:rPr>
              <w:t> </w:t>
            </w:r>
            <w:r w:rsidR="001530AA" w:rsidRPr="0083023C">
              <w:rPr>
                <w:noProof/>
                <w:sz w:val="19"/>
                <w:szCs w:val="19"/>
              </w:rPr>
              <w:t> </w:t>
            </w:r>
            <w:r w:rsidR="001530AA" w:rsidRPr="0083023C">
              <w:rPr>
                <w:noProof/>
                <w:sz w:val="19"/>
                <w:szCs w:val="19"/>
              </w:rPr>
              <w:t> </w:t>
            </w:r>
            <w:r w:rsidR="001530AA" w:rsidRPr="0083023C">
              <w:rPr>
                <w:noProof/>
                <w:sz w:val="19"/>
                <w:szCs w:val="19"/>
              </w:rPr>
              <w:t> </w:t>
            </w:r>
            <w:r w:rsidR="001530AA" w:rsidRPr="0083023C">
              <w:rPr>
                <w:noProof/>
                <w:sz w:val="19"/>
                <w:szCs w:val="19"/>
              </w:rPr>
              <w:t> </w:t>
            </w:r>
            <w:r w:rsidRPr="0083023C">
              <w:rPr>
                <w:sz w:val="19"/>
                <w:szCs w:val="19"/>
              </w:rPr>
              <w:fldChar w:fldCharType="end"/>
            </w:r>
          </w:p>
        </w:tc>
      </w:tr>
    </w:tbl>
    <w:p w:rsidR="001530AA" w:rsidRPr="0083023C" w:rsidRDefault="001530AA" w:rsidP="001530AA">
      <w:pPr>
        <w:rPr>
          <w:sz w:val="22"/>
          <w:szCs w:val="22"/>
        </w:rPr>
      </w:pPr>
    </w:p>
    <w:p w:rsidR="003B5B94" w:rsidRPr="0083023C" w:rsidRDefault="003B5B94" w:rsidP="008135C7">
      <w:pPr>
        <w:jc w:val="both"/>
      </w:pPr>
      <w:r w:rsidRPr="0083023C">
        <w:t xml:space="preserve">в соответствии с Федеральным законом № 152–ФЗ «О персональных данных» </w:t>
      </w:r>
      <w:r w:rsidRPr="0083023C">
        <w:rPr>
          <w:color w:val="000000"/>
          <w:shd w:val="clear" w:color="auto" w:fill="FFFFFF"/>
        </w:rPr>
        <w:t>свободно, в своей воле и в своем интересе, а также подтверждая свою дееспособность</w:t>
      </w:r>
      <w:r w:rsidRPr="0083023C">
        <w:t xml:space="preserve"> даю согласие </w:t>
      </w:r>
      <w:r w:rsidR="00920AAD">
        <w:t>ООО «Облачная логистика»</w:t>
      </w:r>
      <w:r w:rsidR="00AE4E83" w:rsidRPr="0083023C">
        <w:t xml:space="preserve"> </w:t>
      </w:r>
      <w:r w:rsidRPr="0083023C">
        <w:t xml:space="preserve">(далее – Оператор), на обработку персональных данных на следующих </w:t>
      </w:r>
      <w:r w:rsidR="007D5998" w:rsidRPr="0083023C">
        <w:t>условиях</w:t>
      </w:r>
      <w:r w:rsidRPr="0083023C">
        <w:t>:</w:t>
      </w:r>
    </w:p>
    <w:p w:rsidR="009753A5" w:rsidRPr="0083023C" w:rsidRDefault="003B5B94" w:rsidP="000C486F">
      <w:pPr>
        <w:numPr>
          <w:ilvl w:val="0"/>
          <w:numId w:val="24"/>
        </w:numPr>
        <w:tabs>
          <w:tab w:val="left" w:pos="426"/>
        </w:tabs>
        <w:ind w:left="0" w:firstLine="567"/>
        <w:jc w:val="both"/>
        <w:rPr>
          <w:bCs/>
          <w:sz w:val="22"/>
          <w:szCs w:val="22"/>
        </w:rPr>
      </w:pPr>
      <w:r w:rsidRPr="0083023C">
        <w:t>Данное Согласие дается на обработку персональных данных как без использования средств автоматизации, так и с их использованием</w:t>
      </w:r>
      <w:r w:rsidR="009753A5" w:rsidRPr="0083023C">
        <w:t xml:space="preserve"> и заключается в сборе, систематизации, накоплении, хранении, уточнении (обновлении, изменении), использовании, комбинировании, обезличивании, исключе</w:t>
      </w:r>
      <w:r w:rsidR="00800FA2" w:rsidRPr="0083023C">
        <w:t>нии, блокировании, уничтожении</w:t>
      </w:r>
      <w:r w:rsidR="00575A0C" w:rsidRPr="0083023C">
        <w:t xml:space="preserve"> персональных данных</w:t>
      </w:r>
      <w:r w:rsidR="00800FA2" w:rsidRPr="0083023C">
        <w:t>.</w:t>
      </w:r>
    </w:p>
    <w:p w:rsidR="003B5B94" w:rsidRPr="0083023C" w:rsidRDefault="003B5B94" w:rsidP="008135C7">
      <w:pPr>
        <w:pStyle w:val="ae"/>
        <w:numPr>
          <w:ilvl w:val="0"/>
          <w:numId w:val="24"/>
        </w:numPr>
        <w:ind w:left="0" w:firstLine="567"/>
        <w:jc w:val="both"/>
        <w:rPr>
          <w:sz w:val="20"/>
          <w:lang w:val="ru-RU"/>
        </w:rPr>
      </w:pPr>
      <w:r w:rsidRPr="0083023C">
        <w:rPr>
          <w:sz w:val="20"/>
          <w:lang w:val="ru-RU"/>
        </w:rPr>
        <w:t>Согласие дается на обработку следующих моих персональных данных:</w:t>
      </w:r>
      <w:r w:rsidR="002E033C" w:rsidRPr="0083023C">
        <w:rPr>
          <w:sz w:val="20"/>
          <w:lang w:val="ru-RU"/>
        </w:rPr>
        <w:t xml:space="preserve"> </w:t>
      </w:r>
    </w:p>
    <w:p w:rsidR="002E033C" w:rsidRPr="0083023C" w:rsidRDefault="002E033C" w:rsidP="002E033C">
      <w:pPr>
        <w:pStyle w:val="ae"/>
        <w:ind w:left="567"/>
        <w:jc w:val="both"/>
        <w:rPr>
          <w:sz w:val="20"/>
          <w:lang w:val="ru-RU"/>
        </w:rPr>
      </w:pPr>
      <w:r w:rsidRPr="0083023C">
        <w:rPr>
          <w:sz w:val="20"/>
          <w:lang w:val="ru-RU"/>
        </w:rPr>
        <w:t>________________________________________</w:t>
      </w:r>
    </w:p>
    <w:p w:rsidR="003B5B94" w:rsidRPr="0083023C" w:rsidRDefault="003B5B94" w:rsidP="008135C7">
      <w:pPr>
        <w:pStyle w:val="ae"/>
        <w:numPr>
          <w:ilvl w:val="0"/>
          <w:numId w:val="24"/>
        </w:numPr>
        <w:spacing w:after="0"/>
        <w:ind w:left="0" w:firstLine="567"/>
        <w:jc w:val="both"/>
        <w:rPr>
          <w:sz w:val="20"/>
        </w:rPr>
      </w:pPr>
      <w:r w:rsidRPr="0083023C">
        <w:rPr>
          <w:sz w:val="20"/>
        </w:rPr>
        <w:t>Цель обработки персональных данных: _____________________________________.</w:t>
      </w:r>
    </w:p>
    <w:p w:rsidR="00AE4E83" w:rsidRPr="0083023C" w:rsidRDefault="00AE4E83" w:rsidP="008135C7">
      <w:pPr>
        <w:numPr>
          <w:ilvl w:val="0"/>
          <w:numId w:val="24"/>
        </w:numPr>
        <w:tabs>
          <w:tab w:val="left" w:pos="426"/>
        </w:tabs>
        <w:ind w:left="0" w:firstLine="567"/>
        <w:jc w:val="both"/>
      </w:pPr>
      <w:r w:rsidRPr="0083023C">
        <w:t>Следующие третьи лица обрабатывают предоставленные персональные данные по поручению Оператора: _______________________________________________________.</w:t>
      </w:r>
    </w:p>
    <w:p w:rsidR="001530AA" w:rsidRPr="0083023C" w:rsidRDefault="001530AA" w:rsidP="008135C7">
      <w:pPr>
        <w:pStyle w:val="ae"/>
        <w:numPr>
          <w:ilvl w:val="0"/>
          <w:numId w:val="24"/>
        </w:numPr>
        <w:ind w:left="0" w:firstLine="567"/>
        <w:jc w:val="both"/>
        <w:rPr>
          <w:bCs/>
          <w:lang w:val="ru-RU"/>
        </w:rPr>
      </w:pPr>
      <w:r w:rsidRPr="0083023C">
        <w:rPr>
          <w:sz w:val="20"/>
          <w:lang w:val="ru-RU"/>
        </w:rPr>
        <w:t xml:space="preserve">Настоящее </w:t>
      </w:r>
      <w:r w:rsidR="004D1323" w:rsidRPr="0083023C">
        <w:rPr>
          <w:sz w:val="20"/>
          <w:lang w:val="ru-RU"/>
        </w:rPr>
        <w:t>Согласие действует до дня отзыва в письменной форме либо до достижения цели обработки персональных данных (в зависимости от того, какое событие наступит раньше)</w:t>
      </w:r>
      <w:r w:rsidRPr="0083023C">
        <w:rPr>
          <w:sz w:val="20"/>
          <w:lang w:val="ru-RU"/>
        </w:rPr>
        <w:t>.</w:t>
      </w:r>
    </w:p>
    <w:p w:rsidR="004D1323" w:rsidRPr="0083023C" w:rsidRDefault="004D1323" w:rsidP="008135C7">
      <w:pPr>
        <w:pStyle w:val="ae"/>
        <w:numPr>
          <w:ilvl w:val="0"/>
          <w:numId w:val="24"/>
        </w:numPr>
        <w:ind w:left="0" w:firstLine="567"/>
        <w:jc w:val="both"/>
        <w:rPr>
          <w:lang w:val="ru-RU"/>
        </w:rPr>
      </w:pPr>
      <w:r w:rsidRPr="0083023C">
        <w:rPr>
          <w:sz w:val="20"/>
          <w:lang w:val="ru-RU"/>
        </w:rPr>
        <w:t>Согласие может быть отозвано субъектом персональных данных или его представителем путем направления требования о прекращении распространения всех или определенных персональных данных по адресу</w:t>
      </w:r>
      <w:r w:rsidR="000C420E" w:rsidRPr="0083023C">
        <w:rPr>
          <w:sz w:val="20"/>
          <w:lang w:val="ru-RU"/>
        </w:rPr>
        <w:t xml:space="preserve"> Оператора</w:t>
      </w:r>
      <w:r w:rsidRPr="0083023C">
        <w:rPr>
          <w:sz w:val="20"/>
          <w:lang w:val="ru-RU"/>
        </w:rPr>
        <w:t>, указанному в Согласии.</w:t>
      </w:r>
    </w:p>
    <w:p w:rsidR="001530AA" w:rsidRPr="0083023C" w:rsidRDefault="001530AA" w:rsidP="001530AA">
      <w:pPr>
        <w:rPr>
          <w:sz w:val="22"/>
          <w:szCs w:val="22"/>
        </w:rPr>
      </w:pPr>
      <w:r w:rsidRPr="0083023C">
        <w:t xml:space="preserve">Подтверждаю факт ознакомления с требованиями Федерального закона Российской Федерации </w:t>
      </w:r>
      <w:r w:rsidRPr="0083023C">
        <w:br/>
        <w:t>«О персональных данных» от 27.07.2006 №152-ФЗ, права и обязанности в области защиты персональных данных мне разъяснены.</w:t>
      </w: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988"/>
        <w:gridCol w:w="283"/>
        <w:gridCol w:w="284"/>
        <w:gridCol w:w="283"/>
        <w:gridCol w:w="284"/>
        <w:gridCol w:w="850"/>
      </w:tblGrid>
      <w:tr w:rsidR="001530AA" w:rsidRPr="0083023C" w:rsidTr="00B11806">
        <w:trPr>
          <w:cantSplit/>
          <w:trHeight w:hRule="exact" w:val="240"/>
        </w:trPr>
        <w:tc>
          <w:tcPr>
            <w:tcW w:w="3119" w:type="dxa"/>
            <w:tcBorders>
              <w:top w:val="single" w:sz="12" w:space="0" w:color="auto"/>
              <w:left w:val="single" w:sz="12" w:space="0" w:color="auto"/>
              <w:bottom w:val="single" w:sz="6" w:space="0" w:color="auto"/>
              <w:right w:val="single" w:sz="6" w:space="0" w:color="auto"/>
            </w:tcBorders>
            <w:vAlign w:val="center"/>
          </w:tcPr>
          <w:p w:rsidR="001530AA" w:rsidRPr="0083023C" w:rsidRDefault="001530AA" w:rsidP="00B11806">
            <w:pPr>
              <w:pStyle w:val="af4"/>
              <w:jc w:val="center"/>
              <w:rPr>
                <w:rFonts w:cs="Arial"/>
                <w:sz w:val="20"/>
              </w:rPr>
            </w:pPr>
            <w:r w:rsidRPr="0083023C">
              <w:rPr>
                <w:rFonts w:cs="Arial"/>
                <w:sz w:val="20"/>
              </w:rPr>
              <w:t>подпись субъекта персональных данных</w:t>
            </w:r>
          </w:p>
        </w:tc>
        <w:tc>
          <w:tcPr>
            <w:tcW w:w="3988" w:type="dxa"/>
            <w:tcBorders>
              <w:top w:val="single" w:sz="12" w:space="0" w:color="auto"/>
              <w:left w:val="single" w:sz="6" w:space="0" w:color="auto"/>
              <w:bottom w:val="single" w:sz="6" w:space="0" w:color="auto"/>
              <w:right w:val="single" w:sz="6" w:space="0" w:color="auto"/>
            </w:tcBorders>
            <w:vAlign w:val="center"/>
          </w:tcPr>
          <w:p w:rsidR="001530AA" w:rsidRPr="0083023C" w:rsidRDefault="001530AA" w:rsidP="00B11806">
            <w:pPr>
              <w:pStyle w:val="af4"/>
              <w:jc w:val="center"/>
              <w:rPr>
                <w:rFonts w:cs="Arial"/>
                <w:sz w:val="20"/>
              </w:rPr>
            </w:pPr>
            <w:r w:rsidRPr="0083023C">
              <w:rPr>
                <w:rFonts w:cs="Arial"/>
                <w:sz w:val="20"/>
              </w:rPr>
              <w:t>инициалы, фамилия</w:t>
            </w:r>
          </w:p>
        </w:tc>
        <w:tc>
          <w:tcPr>
            <w:tcW w:w="1984" w:type="dxa"/>
            <w:gridSpan w:val="5"/>
            <w:tcBorders>
              <w:top w:val="single" w:sz="12" w:space="0" w:color="auto"/>
              <w:left w:val="single" w:sz="6" w:space="0" w:color="auto"/>
              <w:bottom w:val="single" w:sz="6" w:space="0" w:color="auto"/>
              <w:right w:val="single" w:sz="12" w:space="0" w:color="auto"/>
            </w:tcBorders>
            <w:vAlign w:val="center"/>
          </w:tcPr>
          <w:p w:rsidR="001530AA" w:rsidRPr="0083023C" w:rsidRDefault="001530AA" w:rsidP="00B11806">
            <w:pPr>
              <w:pStyle w:val="af4"/>
              <w:jc w:val="center"/>
              <w:rPr>
                <w:rFonts w:cs="Arial"/>
                <w:sz w:val="20"/>
              </w:rPr>
            </w:pPr>
            <w:r w:rsidRPr="0083023C">
              <w:rPr>
                <w:rFonts w:cs="Arial"/>
                <w:sz w:val="20"/>
              </w:rPr>
              <w:t>дата</w:t>
            </w:r>
          </w:p>
        </w:tc>
      </w:tr>
      <w:tr w:rsidR="001530AA" w:rsidRPr="0083023C" w:rsidTr="00B11806">
        <w:trPr>
          <w:cantSplit/>
          <w:trHeight w:hRule="exact" w:val="420"/>
        </w:trPr>
        <w:tc>
          <w:tcPr>
            <w:tcW w:w="3119" w:type="dxa"/>
            <w:vMerge w:val="restart"/>
            <w:tcBorders>
              <w:top w:val="single" w:sz="4" w:space="0" w:color="auto"/>
              <w:left w:val="single" w:sz="12" w:space="0" w:color="auto"/>
              <w:bottom w:val="single" w:sz="12" w:space="0" w:color="auto"/>
              <w:right w:val="single" w:sz="6" w:space="0" w:color="auto"/>
            </w:tcBorders>
            <w:shd w:val="pct20" w:color="C0C0C0" w:fill="auto"/>
            <w:vAlign w:val="center"/>
          </w:tcPr>
          <w:p w:rsidR="001530AA" w:rsidRPr="0083023C" w:rsidRDefault="001530AA" w:rsidP="00B11806">
            <w:pPr>
              <w:pStyle w:val="af4"/>
              <w:rPr>
                <w:rFonts w:cs="Arial"/>
                <w:sz w:val="20"/>
              </w:rPr>
            </w:pPr>
          </w:p>
        </w:tc>
        <w:tc>
          <w:tcPr>
            <w:tcW w:w="3988" w:type="dxa"/>
            <w:vMerge w:val="restart"/>
            <w:tcBorders>
              <w:top w:val="single" w:sz="6" w:space="0" w:color="auto"/>
              <w:left w:val="single" w:sz="6" w:space="0" w:color="auto"/>
              <w:bottom w:val="single" w:sz="12" w:space="0" w:color="auto"/>
              <w:right w:val="single" w:sz="6" w:space="0" w:color="auto"/>
            </w:tcBorders>
            <w:shd w:val="pct20" w:color="C0C0C0" w:fill="auto"/>
            <w:vAlign w:val="center"/>
          </w:tcPr>
          <w:p w:rsidR="001530AA" w:rsidRPr="0083023C" w:rsidRDefault="00C80028" w:rsidP="00B11806">
            <w:r w:rsidRPr="0083023C">
              <w:fldChar w:fldCharType="begin">
                <w:ffData>
                  <w:name w:val=""/>
                  <w:enabled/>
                  <w:calcOnExit w:val="0"/>
                  <w:textInput/>
                </w:ffData>
              </w:fldChar>
            </w:r>
            <w:r w:rsidR="001530AA" w:rsidRPr="0083023C">
              <w:instrText xml:space="preserve"> FORMTEXT </w:instrText>
            </w:r>
            <w:r w:rsidRPr="0083023C">
              <w:fldChar w:fldCharType="separate"/>
            </w:r>
            <w:r w:rsidR="001530AA" w:rsidRPr="0083023C">
              <w:rPr>
                <w:noProof/>
              </w:rPr>
              <w:t> </w:t>
            </w:r>
            <w:r w:rsidR="001530AA" w:rsidRPr="0083023C">
              <w:rPr>
                <w:noProof/>
              </w:rPr>
              <w:t> </w:t>
            </w:r>
            <w:r w:rsidR="001530AA" w:rsidRPr="0083023C">
              <w:rPr>
                <w:noProof/>
              </w:rPr>
              <w:t> </w:t>
            </w:r>
            <w:r w:rsidR="001530AA" w:rsidRPr="0083023C">
              <w:rPr>
                <w:noProof/>
              </w:rPr>
              <w:t> </w:t>
            </w:r>
            <w:r w:rsidR="001530AA" w:rsidRPr="0083023C">
              <w:rPr>
                <w:noProof/>
              </w:rPr>
              <w:t> </w:t>
            </w:r>
            <w:r w:rsidRPr="0083023C">
              <w:fldChar w:fldCharType="end"/>
            </w:r>
          </w:p>
        </w:tc>
        <w:tc>
          <w:tcPr>
            <w:tcW w:w="567" w:type="dxa"/>
            <w:gridSpan w:val="2"/>
            <w:tcBorders>
              <w:top w:val="single" w:sz="4" w:space="0" w:color="auto"/>
              <w:left w:val="single" w:sz="6" w:space="0" w:color="auto"/>
              <w:bottom w:val="nil"/>
              <w:right w:val="single" w:sz="6" w:space="0" w:color="auto"/>
            </w:tcBorders>
            <w:shd w:val="pct20" w:color="C0C0C0" w:fill="auto"/>
            <w:vAlign w:val="bottom"/>
          </w:tcPr>
          <w:p w:rsidR="001530AA" w:rsidRPr="0083023C" w:rsidRDefault="00C80028" w:rsidP="00B11806">
            <w:pPr>
              <w:pStyle w:val="af2"/>
              <w:ind w:right="-113"/>
              <w:rPr>
                <w:rFonts w:cs="Arial"/>
                <w:spacing w:val="100"/>
              </w:rPr>
            </w:pPr>
            <w:r w:rsidRPr="0083023C">
              <w:rPr>
                <w:rFonts w:cs="Arial"/>
                <w:spacing w:val="100"/>
              </w:rPr>
              <w:fldChar w:fldCharType="begin">
                <w:ffData>
                  <w:name w:val=""/>
                  <w:enabled/>
                  <w:calcOnExit w:val="0"/>
                  <w:textInput>
                    <w:maxLength w:val="2"/>
                  </w:textInput>
                </w:ffData>
              </w:fldChar>
            </w:r>
            <w:r w:rsidR="001530AA" w:rsidRPr="0083023C">
              <w:rPr>
                <w:rFonts w:cs="Arial"/>
                <w:spacing w:val="100"/>
              </w:rPr>
              <w:instrText xml:space="preserve"> FORMTEXT </w:instrText>
            </w:r>
            <w:r w:rsidRPr="0083023C">
              <w:rPr>
                <w:rFonts w:cs="Arial"/>
                <w:spacing w:val="100"/>
              </w:rPr>
            </w:r>
            <w:r w:rsidRPr="0083023C">
              <w:rPr>
                <w:rFonts w:cs="Arial"/>
                <w:spacing w:val="100"/>
              </w:rPr>
              <w:fldChar w:fldCharType="separate"/>
            </w:r>
            <w:r w:rsidR="001530AA" w:rsidRPr="0083023C">
              <w:rPr>
                <w:rFonts w:cs="Arial"/>
                <w:noProof/>
                <w:spacing w:val="100"/>
              </w:rPr>
              <w:t>  </w:t>
            </w:r>
            <w:r w:rsidRPr="0083023C">
              <w:rPr>
                <w:rFonts w:cs="Arial"/>
                <w:spacing w:val="100"/>
              </w:rPr>
              <w:fldChar w:fldCharType="end"/>
            </w:r>
          </w:p>
        </w:tc>
        <w:tc>
          <w:tcPr>
            <w:tcW w:w="567" w:type="dxa"/>
            <w:gridSpan w:val="2"/>
            <w:tcBorders>
              <w:top w:val="single" w:sz="4" w:space="0" w:color="auto"/>
              <w:left w:val="single" w:sz="6" w:space="0" w:color="auto"/>
              <w:bottom w:val="nil"/>
              <w:right w:val="single" w:sz="6" w:space="0" w:color="auto"/>
            </w:tcBorders>
            <w:shd w:val="pct20" w:color="C0C0C0" w:fill="auto"/>
            <w:vAlign w:val="bottom"/>
          </w:tcPr>
          <w:p w:rsidR="001530AA" w:rsidRPr="0083023C" w:rsidRDefault="00C80028" w:rsidP="00B11806">
            <w:pPr>
              <w:pStyle w:val="af2"/>
              <w:ind w:right="-113"/>
              <w:rPr>
                <w:rFonts w:cs="Arial"/>
                <w:spacing w:val="100"/>
              </w:rPr>
            </w:pPr>
            <w:r w:rsidRPr="0083023C">
              <w:rPr>
                <w:rFonts w:cs="Arial"/>
                <w:spacing w:val="100"/>
              </w:rPr>
              <w:fldChar w:fldCharType="begin">
                <w:ffData>
                  <w:name w:val=""/>
                  <w:enabled/>
                  <w:calcOnExit w:val="0"/>
                  <w:textInput>
                    <w:maxLength w:val="2"/>
                  </w:textInput>
                </w:ffData>
              </w:fldChar>
            </w:r>
            <w:r w:rsidR="001530AA" w:rsidRPr="0083023C">
              <w:rPr>
                <w:rFonts w:cs="Arial"/>
                <w:spacing w:val="100"/>
              </w:rPr>
              <w:instrText xml:space="preserve"> FORMTEXT </w:instrText>
            </w:r>
            <w:r w:rsidRPr="0083023C">
              <w:rPr>
                <w:rFonts w:cs="Arial"/>
                <w:spacing w:val="100"/>
              </w:rPr>
            </w:r>
            <w:r w:rsidRPr="0083023C">
              <w:rPr>
                <w:rFonts w:cs="Arial"/>
                <w:spacing w:val="100"/>
              </w:rPr>
              <w:fldChar w:fldCharType="separate"/>
            </w:r>
            <w:r w:rsidR="001530AA" w:rsidRPr="0083023C">
              <w:rPr>
                <w:rFonts w:cs="Arial"/>
                <w:noProof/>
                <w:spacing w:val="100"/>
              </w:rPr>
              <w:t>  </w:t>
            </w:r>
            <w:r w:rsidRPr="0083023C">
              <w:rPr>
                <w:rFonts w:cs="Arial"/>
                <w:spacing w:val="100"/>
              </w:rPr>
              <w:fldChar w:fldCharType="end"/>
            </w:r>
          </w:p>
        </w:tc>
        <w:tc>
          <w:tcPr>
            <w:tcW w:w="850" w:type="dxa"/>
            <w:tcBorders>
              <w:top w:val="single" w:sz="4" w:space="0" w:color="auto"/>
              <w:left w:val="single" w:sz="6" w:space="0" w:color="auto"/>
              <w:bottom w:val="nil"/>
              <w:right w:val="single" w:sz="12" w:space="0" w:color="auto"/>
            </w:tcBorders>
            <w:shd w:val="pct20" w:color="C0C0C0" w:fill="auto"/>
            <w:vAlign w:val="bottom"/>
          </w:tcPr>
          <w:p w:rsidR="001530AA" w:rsidRPr="0083023C" w:rsidRDefault="00C80028" w:rsidP="00B11806">
            <w:pPr>
              <w:pStyle w:val="af2"/>
              <w:ind w:right="-113"/>
              <w:rPr>
                <w:rFonts w:cs="Arial"/>
                <w:spacing w:val="60"/>
              </w:rPr>
            </w:pPr>
            <w:r w:rsidRPr="0083023C">
              <w:rPr>
                <w:rFonts w:cs="Arial"/>
                <w:spacing w:val="60"/>
              </w:rPr>
              <w:fldChar w:fldCharType="begin">
                <w:ffData>
                  <w:name w:val=""/>
                  <w:enabled/>
                  <w:calcOnExit w:val="0"/>
                  <w:textInput>
                    <w:maxLength w:val="4"/>
                  </w:textInput>
                </w:ffData>
              </w:fldChar>
            </w:r>
            <w:r w:rsidR="001530AA" w:rsidRPr="0083023C">
              <w:rPr>
                <w:rFonts w:cs="Arial"/>
                <w:spacing w:val="60"/>
              </w:rPr>
              <w:instrText xml:space="preserve"> FORMTEXT </w:instrText>
            </w:r>
            <w:r w:rsidRPr="0083023C">
              <w:rPr>
                <w:rFonts w:cs="Arial"/>
                <w:spacing w:val="60"/>
              </w:rPr>
            </w:r>
            <w:r w:rsidRPr="0083023C">
              <w:rPr>
                <w:rFonts w:cs="Arial"/>
                <w:spacing w:val="60"/>
              </w:rPr>
              <w:fldChar w:fldCharType="separate"/>
            </w:r>
            <w:r w:rsidR="001530AA" w:rsidRPr="0083023C">
              <w:rPr>
                <w:rFonts w:cs="Arial"/>
                <w:noProof/>
                <w:spacing w:val="60"/>
              </w:rPr>
              <w:t>    </w:t>
            </w:r>
            <w:r w:rsidRPr="0083023C">
              <w:rPr>
                <w:rFonts w:cs="Arial"/>
                <w:spacing w:val="60"/>
              </w:rPr>
              <w:fldChar w:fldCharType="end"/>
            </w:r>
          </w:p>
        </w:tc>
      </w:tr>
      <w:tr w:rsidR="001530AA" w:rsidRPr="0083023C" w:rsidTr="00B11806">
        <w:trPr>
          <w:cantSplit/>
          <w:trHeight w:hRule="exact" w:val="80"/>
        </w:trPr>
        <w:tc>
          <w:tcPr>
            <w:tcW w:w="3119" w:type="dxa"/>
            <w:vMerge/>
            <w:tcBorders>
              <w:top w:val="single" w:sz="4" w:space="0" w:color="auto"/>
              <w:left w:val="single" w:sz="12" w:space="0" w:color="auto"/>
              <w:bottom w:val="single" w:sz="12" w:space="0" w:color="auto"/>
              <w:right w:val="single" w:sz="6" w:space="0" w:color="auto"/>
            </w:tcBorders>
            <w:vAlign w:val="center"/>
          </w:tcPr>
          <w:p w:rsidR="001530AA" w:rsidRPr="0083023C" w:rsidRDefault="001530AA" w:rsidP="00B11806"/>
        </w:tc>
        <w:tc>
          <w:tcPr>
            <w:tcW w:w="3988" w:type="dxa"/>
            <w:vMerge/>
            <w:tcBorders>
              <w:top w:val="single" w:sz="6" w:space="0" w:color="auto"/>
              <w:left w:val="single" w:sz="6" w:space="0" w:color="auto"/>
              <w:bottom w:val="single" w:sz="12" w:space="0" w:color="auto"/>
              <w:right w:val="single" w:sz="6" w:space="0" w:color="auto"/>
            </w:tcBorders>
            <w:vAlign w:val="center"/>
          </w:tcPr>
          <w:p w:rsidR="001530AA" w:rsidRPr="0083023C" w:rsidRDefault="001530AA" w:rsidP="00B11806"/>
        </w:tc>
        <w:tc>
          <w:tcPr>
            <w:tcW w:w="283" w:type="dxa"/>
            <w:tcBorders>
              <w:top w:val="nil"/>
              <w:left w:val="single" w:sz="6" w:space="0" w:color="auto"/>
              <w:bottom w:val="single" w:sz="12" w:space="0" w:color="auto"/>
              <w:right w:val="single" w:sz="6" w:space="0" w:color="auto"/>
            </w:tcBorders>
            <w:shd w:val="pct20" w:color="C0C0C0" w:fill="auto"/>
          </w:tcPr>
          <w:p w:rsidR="001530AA" w:rsidRPr="0083023C" w:rsidRDefault="001530AA" w:rsidP="00B11806">
            <w:pPr>
              <w:pStyle w:val="af4"/>
              <w:rPr>
                <w:rFonts w:cs="Arial"/>
                <w:caps w:val="0"/>
                <w:sz w:val="20"/>
              </w:rPr>
            </w:pPr>
          </w:p>
        </w:tc>
        <w:tc>
          <w:tcPr>
            <w:tcW w:w="284" w:type="dxa"/>
            <w:tcBorders>
              <w:top w:val="nil"/>
              <w:left w:val="nil"/>
              <w:bottom w:val="single" w:sz="12" w:space="0" w:color="auto"/>
              <w:right w:val="single" w:sz="6" w:space="0" w:color="auto"/>
            </w:tcBorders>
            <w:shd w:val="pct20" w:color="C0C0C0" w:fill="auto"/>
          </w:tcPr>
          <w:p w:rsidR="001530AA" w:rsidRPr="0083023C" w:rsidRDefault="001530AA" w:rsidP="00B11806">
            <w:pPr>
              <w:pStyle w:val="af4"/>
              <w:rPr>
                <w:rFonts w:cs="Arial"/>
                <w:caps w:val="0"/>
                <w:sz w:val="20"/>
              </w:rPr>
            </w:pPr>
          </w:p>
        </w:tc>
        <w:tc>
          <w:tcPr>
            <w:tcW w:w="283" w:type="dxa"/>
            <w:tcBorders>
              <w:top w:val="nil"/>
              <w:left w:val="single" w:sz="6" w:space="0" w:color="auto"/>
              <w:bottom w:val="single" w:sz="12" w:space="0" w:color="auto"/>
              <w:right w:val="single" w:sz="6" w:space="0" w:color="auto"/>
            </w:tcBorders>
            <w:shd w:val="pct20" w:color="C0C0C0" w:fill="auto"/>
          </w:tcPr>
          <w:p w:rsidR="001530AA" w:rsidRPr="0083023C" w:rsidRDefault="001530AA" w:rsidP="00B11806">
            <w:pPr>
              <w:pStyle w:val="af4"/>
              <w:rPr>
                <w:rFonts w:cs="Arial"/>
                <w:caps w:val="0"/>
                <w:sz w:val="20"/>
              </w:rPr>
            </w:pPr>
          </w:p>
        </w:tc>
        <w:tc>
          <w:tcPr>
            <w:tcW w:w="284" w:type="dxa"/>
            <w:tcBorders>
              <w:top w:val="nil"/>
              <w:left w:val="single" w:sz="6" w:space="0" w:color="auto"/>
              <w:bottom w:val="single" w:sz="12" w:space="0" w:color="auto"/>
              <w:right w:val="single" w:sz="6" w:space="0" w:color="auto"/>
            </w:tcBorders>
            <w:shd w:val="pct20" w:color="C0C0C0" w:fill="auto"/>
          </w:tcPr>
          <w:p w:rsidR="001530AA" w:rsidRPr="0083023C" w:rsidRDefault="001530AA" w:rsidP="00B11806">
            <w:pPr>
              <w:pStyle w:val="af4"/>
              <w:rPr>
                <w:rFonts w:cs="Arial"/>
                <w:caps w:val="0"/>
                <w:sz w:val="20"/>
              </w:rPr>
            </w:pPr>
          </w:p>
        </w:tc>
        <w:tc>
          <w:tcPr>
            <w:tcW w:w="850" w:type="dxa"/>
            <w:tcBorders>
              <w:top w:val="nil"/>
              <w:left w:val="single" w:sz="6" w:space="0" w:color="auto"/>
              <w:bottom w:val="single" w:sz="12" w:space="0" w:color="auto"/>
              <w:right w:val="single" w:sz="12" w:space="0" w:color="auto"/>
            </w:tcBorders>
            <w:shd w:val="pct20" w:color="C0C0C0" w:fill="auto"/>
          </w:tcPr>
          <w:p w:rsidR="001530AA" w:rsidRPr="0083023C" w:rsidRDefault="001530AA" w:rsidP="00B11806">
            <w:pPr>
              <w:pStyle w:val="af4"/>
              <w:rPr>
                <w:rFonts w:cs="Arial"/>
                <w:caps w:val="0"/>
                <w:sz w:val="20"/>
              </w:rPr>
            </w:pPr>
          </w:p>
        </w:tc>
      </w:tr>
    </w:tbl>
    <w:p w:rsidR="00B15FA5" w:rsidRPr="0083023C" w:rsidRDefault="00B15FA5">
      <w:pPr>
        <w:jc w:val="right"/>
        <w:rPr>
          <w:b/>
          <w:sz w:val="22"/>
          <w:szCs w:val="22"/>
        </w:rPr>
      </w:pPr>
    </w:p>
    <w:p w:rsidR="00B15FA5" w:rsidRPr="0083023C" w:rsidRDefault="00B15FA5">
      <w:pPr>
        <w:jc w:val="right"/>
        <w:rPr>
          <w:b/>
          <w:sz w:val="22"/>
          <w:szCs w:val="22"/>
        </w:rPr>
      </w:pPr>
    </w:p>
    <w:p w:rsidR="00B15FA5" w:rsidRPr="0083023C" w:rsidRDefault="00B15FA5">
      <w:pPr>
        <w:jc w:val="right"/>
        <w:rPr>
          <w:b/>
          <w:sz w:val="22"/>
          <w:szCs w:val="22"/>
        </w:rPr>
      </w:pPr>
    </w:p>
    <w:p w:rsidR="00B15FA5" w:rsidRPr="0083023C" w:rsidRDefault="00B15FA5">
      <w:pPr>
        <w:jc w:val="right"/>
        <w:rPr>
          <w:b/>
          <w:sz w:val="22"/>
          <w:szCs w:val="22"/>
        </w:rPr>
      </w:pPr>
    </w:p>
    <w:p w:rsidR="00B15FA5" w:rsidRPr="0083023C" w:rsidRDefault="00B15FA5">
      <w:pPr>
        <w:jc w:val="right"/>
        <w:rPr>
          <w:b/>
          <w:sz w:val="22"/>
          <w:szCs w:val="22"/>
        </w:rPr>
      </w:pPr>
    </w:p>
    <w:p w:rsidR="00B15FA5" w:rsidRPr="0083023C" w:rsidRDefault="00B15FA5">
      <w:pPr>
        <w:jc w:val="right"/>
        <w:rPr>
          <w:b/>
          <w:sz w:val="22"/>
          <w:szCs w:val="22"/>
        </w:rPr>
      </w:pPr>
    </w:p>
    <w:p w:rsidR="00B15FA5" w:rsidRPr="0083023C" w:rsidRDefault="00B15FA5">
      <w:pPr>
        <w:jc w:val="right"/>
        <w:rPr>
          <w:b/>
          <w:sz w:val="22"/>
          <w:szCs w:val="22"/>
        </w:rPr>
      </w:pPr>
    </w:p>
    <w:p w:rsidR="00B15FA5" w:rsidRPr="0083023C" w:rsidRDefault="00B15FA5">
      <w:pPr>
        <w:jc w:val="right"/>
        <w:rPr>
          <w:b/>
          <w:sz w:val="22"/>
          <w:szCs w:val="22"/>
        </w:rPr>
      </w:pPr>
    </w:p>
    <w:p w:rsidR="00B15FA5" w:rsidRPr="0083023C" w:rsidRDefault="00B15FA5">
      <w:pPr>
        <w:jc w:val="right"/>
        <w:rPr>
          <w:b/>
          <w:sz w:val="22"/>
          <w:szCs w:val="22"/>
        </w:rPr>
      </w:pPr>
    </w:p>
    <w:p w:rsidR="00C61CA2" w:rsidRPr="0083023C" w:rsidRDefault="00C61CA2">
      <w:pPr>
        <w:jc w:val="right"/>
        <w:rPr>
          <w:b/>
          <w:sz w:val="22"/>
          <w:szCs w:val="22"/>
        </w:rPr>
      </w:pPr>
      <w:r w:rsidRPr="0083023C">
        <w:rPr>
          <w:b/>
          <w:sz w:val="22"/>
          <w:szCs w:val="22"/>
        </w:rPr>
        <w:t xml:space="preserve">Приложение № </w:t>
      </w:r>
      <w:r w:rsidR="00A838A5" w:rsidRPr="0083023C">
        <w:rPr>
          <w:b/>
          <w:sz w:val="22"/>
          <w:szCs w:val="22"/>
        </w:rPr>
        <w:t>2-2</w:t>
      </w:r>
    </w:p>
    <w:p w:rsidR="00C61CA2" w:rsidRPr="0083023C" w:rsidRDefault="00C61CA2">
      <w:pPr>
        <w:jc w:val="right"/>
        <w:rPr>
          <w:sz w:val="22"/>
          <w:szCs w:val="22"/>
        </w:rPr>
      </w:pPr>
      <w:r w:rsidRPr="0083023C">
        <w:rPr>
          <w:sz w:val="22"/>
          <w:szCs w:val="22"/>
        </w:rPr>
        <w:t>к Положению об обработке персональных данных</w:t>
      </w:r>
    </w:p>
    <w:p w:rsidR="001530AA" w:rsidRPr="0083023C" w:rsidRDefault="001530AA" w:rsidP="008135C7">
      <w:pPr>
        <w:spacing w:after="160" w:line="259" w:lineRule="auto"/>
        <w:jc w:val="right"/>
        <w:rPr>
          <w:sz w:val="22"/>
          <w:szCs w:val="22"/>
        </w:rPr>
      </w:pPr>
    </w:p>
    <w:p w:rsidR="00906687" w:rsidRPr="0083023C" w:rsidRDefault="00A838A5" w:rsidP="008135C7">
      <w:pPr>
        <w:jc w:val="center"/>
      </w:pPr>
      <w:r w:rsidRPr="0083023C">
        <w:rPr>
          <w:b/>
        </w:rPr>
        <w:t>Согласие на распространение персональных данных (форма)</w:t>
      </w:r>
    </w:p>
    <w:p w:rsidR="00906687" w:rsidRPr="0083023C" w:rsidRDefault="00906687" w:rsidP="00906687">
      <w:pPr>
        <w:jc w:val="center"/>
        <w:rPr>
          <w:rFonts w:ascii="Times New Roman" w:hAnsi="Times New Roman" w:cs="Times New Roman"/>
          <w:b/>
        </w:rPr>
      </w:pPr>
    </w:p>
    <w:p w:rsidR="00906687" w:rsidRPr="0083023C" w:rsidRDefault="00906687" w:rsidP="00906687">
      <w:pPr>
        <w:spacing w:after="120"/>
        <w:rPr>
          <w:sz w:val="22"/>
          <w:szCs w:val="22"/>
        </w:rPr>
      </w:pPr>
      <w:r w:rsidRPr="0083023C">
        <w:t>Я, субъект персональных данных</w:t>
      </w:r>
      <w:r w:rsidRPr="0083023C">
        <w:rPr>
          <w:sz w:val="22"/>
          <w:szCs w:val="22"/>
        </w:rPr>
        <w:t>, ____________________________________________,</w:t>
      </w:r>
    </w:p>
    <w:p w:rsidR="00906687" w:rsidRPr="0083023C" w:rsidRDefault="00906687" w:rsidP="00906687">
      <w:pPr>
        <w:spacing w:after="120"/>
        <w:jc w:val="center"/>
        <w:rPr>
          <w:sz w:val="22"/>
          <w:szCs w:val="22"/>
          <w:vertAlign w:val="superscript"/>
        </w:rPr>
      </w:pPr>
      <w:r w:rsidRPr="0083023C">
        <w:rPr>
          <w:sz w:val="22"/>
          <w:szCs w:val="22"/>
          <w:vertAlign w:val="superscript"/>
        </w:rPr>
        <w:t>(ФИО)</w:t>
      </w:r>
    </w:p>
    <w:p w:rsidR="00906687" w:rsidRPr="0083023C" w:rsidRDefault="00906687" w:rsidP="00906687">
      <w:pPr>
        <w:spacing w:after="120"/>
        <w:rPr>
          <w:sz w:val="22"/>
          <w:szCs w:val="22"/>
        </w:rPr>
      </w:pPr>
      <w:r w:rsidRPr="0083023C">
        <w:t>контакты</w:t>
      </w:r>
      <w:r w:rsidRPr="0083023C">
        <w:rPr>
          <w:sz w:val="22"/>
          <w:szCs w:val="22"/>
        </w:rPr>
        <w:t xml:space="preserve"> __________________________________________________________________,</w:t>
      </w:r>
    </w:p>
    <w:p w:rsidR="00906687" w:rsidRPr="0083023C" w:rsidRDefault="00906687" w:rsidP="00906687">
      <w:pPr>
        <w:spacing w:after="120"/>
        <w:jc w:val="center"/>
        <w:rPr>
          <w:sz w:val="22"/>
          <w:szCs w:val="22"/>
          <w:vertAlign w:val="superscript"/>
        </w:rPr>
      </w:pPr>
      <w:r w:rsidRPr="0083023C">
        <w:rPr>
          <w:sz w:val="22"/>
          <w:szCs w:val="22"/>
          <w:vertAlign w:val="superscript"/>
        </w:rPr>
        <w:t>(номер телефона, адрес электронной почты или почтовый адрес)</w:t>
      </w:r>
    </w:p>
    <w:p w:rsidR="00906687" w:rsidRPr="0083023C" w:rsidRDefault="00906687" w:rsidP="008135C7">
      <w:pPr>
        <w:spacing w:after="120" w:line="276" w:lineRule="auto"/>
        <w:jc w:val="both"/>
      </w:pPr>
      <w:r w:rsidRPr="0083023C">
        <w:t xml:space="preserve">в соответствии с Федеральным законом № 152–ФЗ «О персональных данных» </w:t>
      </w:r>
      <w:r w:rsidRPr="0083023C">
        <w:rPr>
          <w:color w:val="000000"/>
          <w:shd w:val="clear" w:color="auto" w:fill="FFFFFF"/>
        </w:rPr>
        <w:t>свободно, в своей воле и в своем интересе, а также подтверждая свою дееспособность</w:t>
      </w:r>
      <w:r w:rsidRPr="0083023C">
        <w:t xml:space="preserve"> даю согласие </w:t>
      </w:r>
      <w:r w:rsidR="00920AAD">
        <w:t>ООО «Облачная логистика»</w:t>
      </w:r>
      <w:r w:rsidRPr="0083023C">
        <w:t xml:space="preserve"> (ИНН </w:t>
      </w:r>
      <w:r w:rsidR="005C0BBC" w:rsidRPr="005C0BBC">
        <w:t>7725320554</w:t>
      </w:r>
      <w:r w:rsidRPr="0083023C">
        <w:t xml:space="preserve">, ОГРН </w:t>
      </w:r>
      <w:r w:rsidR="005C0BBC" w:rsidRPr="005C0BBC">
        <w:t>1167746569847</w:t>
      </w:r>
      <w:r w:rsidRPr="0083023C">
        <w:t xml:space="preserve">), расположенному по адресу: </w:t>
      </w:r>
      <w:r w:rsidR="005C0BBC" w:rsidRPr="005C0BBC">
        <w:t xml:space="preserve">150003, Ярославская область, г. Ярославль, ул. Республиканская, д.3 кор.4 офис 216 </w:t>
      </w:r>
      <w:r w:rsidRPr="0083023C">
        <w:t>(далее – Оператор), на обработку на следующих условиях:</w:t>
      </w:r>
    </w:p>
    <w:p w:rsidR="00906687" w:rsidRPr="0083023C" w:rsidRDefault="00906687" w:rsidP="00B0158F">
      <w:pPr>
        <w:pStyle w:val="ae"/>
        <w:numPr>
          <w:ilvl w:val="0"/>
          <w:numId w:val="34"/>
        </w:numPr>
        <w:tabs>
          <w:tab w:val="left" w:pos="993"/>
        </w:tabs>
        <w:spacing w:line="276" w:lineRule="auto"/>
        <w:jc w:val="both"/>
        <w:rPr>
          <w:sz w:val="20"/>
          <w:lang w:val="ru-RU"/>
        </w:rPr>
      </w:pPr>
      <w:r w:rsidRPr="0083023C">
        <w:rPr>
          <w:sz w:val="20"/>
          <w:lang w:val="ru-RU"/>
        </w:rPr>
        <w:t xml:space="preserve">Данное Согласие дается на распространение персональных данных на следующих информационных ресурсах Оператора: веб-сайт </w:t>
      </w:r>
      <w:r w:rsidR="00445EF1">
        <w:rPr>
          <w:rStyle w:val="a4"/>
          <w:rFonts w:ascii="Arial" w:hAnsi="Arial" w:cs="Arial"/>
          <w:sz w:val="20"/>
          <w:szCs w:val="20"/>
          <w:lang w:val="ru-RU"/>
        </w:rPr>
        <w:t>https://www.logist.cloud.ru/</w:t>
      </w:r>
      <w:r w:rsidRPr="0083023C">
        <w:rPr>
          <w:sz w:val="20"/>
          <w:lang w:val="ru-RU"/>
        </w:rPr>
        <w:t>.</w:t>
      </w:r>
    </w:p>
    <w:p w:rsidR="00906687" w:rsidRPr="0083023C" w:rsidRDefault="00906687" w:rsidP="00906687">
      <w:pPr>
        <w:pStyle w:val="ae"/>
        <w:numPr>
          <w:ilvl w:val="0"/>
          <w:numId w:val="34"/>
        </w:numPr>
        <w:tabs>
          <w:tab w:val="left" w:pos="993"/>
        </w:tabs>
        <w:spacing w:after="0" w:line="276" w:lineRule="auto"/>
        <w:ind w:left="0" w:firstLine="567"/>
        <w:contextualSpacing w:val="0"/>
        <w:jc w:val="both"/>
        <w:rPr>
          <w:sz w:val="20"/>
        </w:rPr>
      </w:pPr>
      <w:r w:rsidRPr="0083023C">
        <w:rPr>
          <w:sz w:val="20"/>
        </w:rPr>
        <w:t>Цель обработки персональных данных</w:t>
      </w:r>
      <w:r w:rsidRPr="0083023C">
        <w:rPr>
          <w:rStyle w:val="ab"/>
          <w:sz w:val="20"/>
        </w:rPr>
        <w:footnoteReference w:id="12"/>
      </w:r>
      <w:r w:rsidRPr="0083023C">
        <w:rPr>
          <w:sz w:val="20"/>
        </w:rPr>
        <w:t>: _____________.</w:t>
      </w:r>
    </w:p>
    <w:p w:rsidR="00906687" w:rsidRPr="0083023C" w:rsidRDefault="00906687" w:rsidP="00906687">
      <w:pPr>
        <w:pStyle w:val="ae"/>
        <w:numPr>
          <w:ilvl w:val="0"/>
          <w:numId w:val="34"/>
        </w:numPr>
        <w:tabs>
          <w:tab w:val="left" w:pos="993"/>
        </w:tabs>
        <w:spacing w:line="276" w:lineRule="auto"/>
        <w:ind w:left="0" w:firstLine="567"/>
        <w:jc w:val="both"/>
        <w:rPr>
          <w:sz w:val="20"/>
          <w:lang w:val="ru-RU"/>
        </w:rPr>
      </w:pPr>
      <w:r w:rsidRPr="0083023C">
        <w:rPr>
          <w:sz w:val="20"/>
          <w:lang w:val="ru-RU"/>
        </w:rPr>
        <w:t>Согласие дается на распространение следующих моих персональных данных</w:t>
      </w:r>
      <w:r w:rsidRPr="0083023C">
        <w:rPr>
          <w:rStyle w:val="ab"/>
          <w:sz w:val="20"/>
        </w:rPr>
        <w:footnoteReference w:id="13"/>
      </w:r>
      <w:r w:rsidRPr="0083023C">
        <w:rPr>
          <w:sz w:val="20"/>
          <w:lang w:val="ru-RU"/>
        </w:rPr>
        <w:t>: фамилия, имя, отчество; номер телефона; адрес электронной почты (персональные данные, не относящиеся к специальным категориям, и не являющиеся биометрическими).</w:t>
      </w:r>
    </w:p>
    <w:p w:rsidR="00906687" w:rsidRPr="0083023C" w:rsidRDefault="00906687" w:rsidP="00906687">
      <w:pPr>
        <w:pStyle w:val="ae"/>
        <w:numPr>
          <w:ilvl w:val="0"/>
          <w:numId w:val="34"/>
        </w:numPr>
        <w:tabs>
          <w:tab w:val="left" w:pos="993"/>
        </w:tabs>
        <w:spacing w:line="276" w:lineRule="auto"/>
        <w:ind w:left="0" w:firstLine="567"/>
        <w:jc w:val="both"/>
        <w:rPr>
          <w:sz w:val="20"/>
          <w:lang w:val="ru-RU"/>
        </w:rPr>
      </w:pPr>
      <w:r w:rsidRPr="0083023C">
        <w:rPr>
          <w:sz w:val="20"/>
          <w:lang w:val="ru-RU"/>
        </w:rPr>
        <w:t>В рамках распространения персональных данных для персональных данных установлены следующие условия и запреты:</w:t>
      </w:r>
    </w:p>
    <w:p w:rsidR="00906687" w:rsidRPr="0083023C" w:rsidRDefault="00906687" w:rsidP="00C205DC">
      <w:pPr>
        <w:pStyle w:val="ae"/>
        <w:numPr>
          <w:ilvl w:val="1"/>
          <w:numId w:val="34"/>
        </w:numPr>
        <w:tabs>
          <w:tab w:val="left" w:pos="851"/>
        </w:tabs>
        <w:spacing w:after="0" w:line="276" w:lineRule="auto"/>
        <w:ind w:left="0" w:firstLine="567"/>
        <w:contextualSpacing w:val="0"/>
        <w:jc w:val="both"/>
        <w:rPr>
          <w:sz w:val="20"/>
          <w:lang w:val="ru-RU"/>
        </w:rPr>
      </w:pPr>
      <w:r w:rsidRPr="0083023C">
        <w:rPr>
          <w:sz w:val="20"/>
          <w:lang w:val="ru-RU"/>
        </w:rPr>
        <w:t xml:space="preserve">запрет на передачу (кроме предоставления доступа) этих данных Оператором неограниченному кругу лиц – </w:t>
      </w:r>
      <w:r w:rsidRPr="0083023C">
        <w:rPr>
          <w:i/>
          <w:sz w:val="20"/>
          <w:lang w:val="ru-RU"/>
        </w:rPr>
        <w:t>устанавливаю</w:t>
      </w:r>
      <w:r w:rsidRPr="0083023C">
        <w:rPr>
          <w:sz w:val="20"/>
          <w:lang w:val="ru-RU"/>
        </w:rPr>
        <w:t xml:space="preserve"> / </w:t>
      </w:r>
      <w:r w:rsidRPr="0083023C">
        <w:rPr>
          <w:i/>
          <w:sz w:val="20"/>
          <w:lang w:val="ru-RU"/>
        </w:rPr>
        <w:t>не устанавливаю</w:t>
      </w:r>
      <w:r w:rsidRPr="0083023C">
        <w:rPr>
          <w:sz w:val="20"/>
          <w:lang w:val="ru-RU"/>
        </w:rPr>
        <w:t>;</w:t>
      </w:r>
    </w:p>
    <w:p w:rsidR="00906687" w:rsidRPr="0083023C" w:rsidRDefault="00906687" w:rsidP="00C205DC">
      <w:pPr>
        <w:pStyle w:val="ae"/>
        <w:numPr>
          <w:ilvl w:val="1"/>
          <w:numId w:val="34"/>
        </w:numPr>
        <w:tabs>
          <w:tab w:val="left" w:pos="851"/>
        </w:tabs>
        <w:spacing w:after="0" w:line="276" w:lineRule="auto"/>
        <w:ind w:left="0" w:firstLine="567"/>
        <w:contextualSpacing w:val="0"/>
        <w:jc w:val="both"/>
        <w:rPr>
          <w:sz w:val="20"/>
          <w:lang w:val="ru-RU"/>
        </w:rPr>
      </w:pPr>
      <w:r w:rsidRPr="0083023C">
        <w:rPr>
          <w:sz w:val="20"/>
          <w:lang w:val="ru-RU"/>
        </w:rPr>
        <w:t xml:space="preserve">запрет на обработку (кроме получения доступа) этих данных неограниченным кругом лиц – </w:t>
      </w:r>
      <w:r w:rsidRPr="0083023C">
        <w:rPr>
          <w:i/>
          <w:sz w:val="20"/>
          <w:lang w:val="ru-RU"/>
        </w:rPr>
        <w:t>устанавливаю</w:t>
      </w:r>
      <w:r w:rsidRPr="0083023C">
        <w:rPr>
          <w:sz w:val="20"/>
          <w:lang w:val="ru-RU"/>
        </w:rPr>
        <w:t xml:space="preserve"> / </w:t>
      </w:r>
      <w:r w:rsidRPr="0083023C">
        <w:rPr>
          <w:i/>
          <w:sz w:val="20"/>
          <w:lang w:val="ru-RU"/>
        </w:rPr>
        <w:t>не устанавливаю</w:t>
      </w:r>
      <w:r w:rsidRPr="0083023C">
        <w:rPr>
          <w:sz w:val="20"/>
          <w:lang w:val="ru-RU"/>
        </w:rPr>
        <w:t>;</w:t>
      </w:r>
    </w:p>
    <w:p w:rsidR="00906687" w:rsidRPr="0083023C" w:rsidRDefault="00906687" w:rsidP="00C205DC">
      <w:pPr>
        <w:pStyle w:val="ae"/>
        <w:numPr>
          <w:ilvl w:val="1"/>
          <w:numId w:val="34"/>
        </w:numPr>
        <w:tabs>
          <w:tab w:val="left" w:pos="851"/>
        </w:tabs>
        <w:spacing w:after="0" w:line="276" w:lineRule="auto"/>
        <w:ind w:left="0" w:firstLine="567"/>
        <w:contextualSpacing w:val="0"/>
        <w:jc w:val="both"/>
        <w:rPr>
          <w:sz w:val="20"/>
          <w:lang w:val="ru-RU"/>
        </w:rPr>
      </w:pPr>
      <w:r w:rsidRPr="0083023C">
        <w:rPr>
          <w:sz w:val="20"/>
          <w:lang w:val="ru-RU"/>
        </w:rPr>
        <w:t xml:space="preserve">условия обработки (кроме получения доступа) этих данных неограниченным кругом лиц – </w:t>
      </w:r>
      <w:r w:rsidRPr="0083023C">
        <w:rPr>
          <w:i/>
          <w:sz w:val="20"/>
          <w:lang w:val="ru-RU"/>
        </w:rPr>
        <w:t>устанавливаю</w:t>
      </w:r>
      <w:r w:rsidRPr="0083023C">
        <w:rPr>
          <w:sz w:val="20"/>
          <w:lang w:val="ru-RU"/>
        </w:rPr>
        <w:t xml:space="preserve"> / </w:t>
      </w:r>
      <w:r w:rsidRPr="0083023C">
        <w:rPr>
          <w:i/>
          <w:sz w:val="20"/>
          <w:lang w:val="ru-RU"/>
        </w:rPr>
        <w:t>не устанавливаю</w:t>
      </w:r>
      <w:r w:rsidRPr="0083023C">
        <w:rPr>
          <w:sz w:val="20"/>
          <w:lang w:val="ru-RU"/>
        </w:rPr>
        <w:t>.</w:t>
      </w:r>
    </w:p>
    <w:p w:rsidR="00906687" w:rsidRPr="0083023C" w:rsidRDefault="00906687" w:rsidP="00906687">
      <w:pPr>
        <w:pStyle w:val="ae"/>
        <w:numPr>
          <w:ilvl w:val="0"/>
          <w:numId w:val="34"/>
        </w:numPr>
        <w:tabs>
          <w:tab w:val="left" w:pos="993"/>
          <w:tab w:val="left" w:pos="1134"/>
        </w:tabs>
        <w:spacing w:line="276" w:lineRule="auto"/>
        <w:ind w:left="0" w:firstLine="567"/>
        <w:jc w:val="both"/>
        <w:rPr>
          <w:sz w:val="20"/>
          <w:lang w:val="ru-RU"/>
        </w:rPr>
      </w:pPr>
      <w:r w:rsidRPr="0083023C">
        <w:rPr>
          <w:sz w:val="20"/>
          <w:lang w:val="ru-RU"/>
        </w:rPr>
        <w:t xml:space="preserve">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обеспечивающий доступ к информации лишь для строго определенных сотрудников, либо с использованием информационно-телекоммуникационных сетей, либо без передачи персональных данных: </w:t>
      </w:r>
      <w:r w:rsidRPr="0083023C">
        <w:rPr>
          <w:i/>
          <w:sz w:val="20"/>
          <w:lang w:val="ru-RU"/>
        </w:rPr>
        <w:t>________ / не устанавливаю</w:t>
      </w:r>
      <w:r w:rsidRPr="0083023C">
        <w:rPr>
          <w:sz w:val="20"/>
          <w:lang w:val="ru-RU"/>
        </w:rPr>
        <w:t>.</w:t>
      </w:r>
    </w:p>
    <w:p w:rsidR="00906687" w:rsidRPr="0083023C" w:rsidRDefault="00906687" w:rsidP="00906687">
      <w:pPr>
        <w:pStyle w:val="ae"/>
        <w:numPr>
          <w:ilvl w:val="0"/>
          <w:numId w:val="34"/>
        </w:numPr>
        <w:tabs>
          <w:tab w:val="left" w:pos="993"/>
          <w:tab w:val="left" w:pos="1134"/>
        </w:tabs>
        <w:spacing w:line="276" w:lineRule="auto"/>
        <w:ind w:left="0" w:firstLine="567"/>
        <w:jc w:val="both"/>
        <w:rPr>
          <w:sz w:val="20"/>
          <w:lang w:val="ru-RU"/>
        </w:rPr>
      </w:pPr>
      <w:r w:rsidRPr="0083023C">
        <w:rPr>
          <w:sz w:val="20"/>
          <w:lang w:val="ru-RU"/>
        </w:rPr>
        <w:t>Согласие может быть отозвано субъектом персональных данных или его представителем путем направления требования о прекращении распространения всех или определенных персональных данных по адресу, указанному в Согласии.</w:t>
      </w:r>
    </w:p>
    <w:p w:rsidR="00906687" w:rsidRPr="0083023C" w:rsidRDefault="00906687" w:rsidP="00906687">
      <w:pPr>
        <w:pStyle w:val="ae"/>
        <w:numPr>
          <w:ilvl w:val="0"/>
          <w:numId w:val="34"/>
        </w:numPr>
        <w:tabs>
          <w:tab w:val="left" w:pos="993"/>
          <w:tab w:val="left" w:pos="1134"/>
        </w:tabs>
        <w:spacing w:line="276" w:lineRule="auto"/>
        <w:ind w:left="0" w:firstLine="567"/>
        <w:jc w:val="both"/>
        <w:rPr>
          <w:sz w:val="20"/>
          <w:lang w:val="ru-RU"/>
        </w:rPr>
      </w:pPr>
      <w:r w:rsidRPr="0083023C">
        <w:rPr>
          <w:sz w:val="20"/>
          <w:lang w:val="ru-RU"/>
        </w:rPr>
        <w:t>Согласие действует до дня отзыва в письменной форме либо до достижения цели обработки персональных данных (в зависимости от того, какое событие наступит раньше).</w:t>
      </w:r>
    </w:p>
    <w:p w:rsidR="00906687" w:rsidRPr="0083023C" w:rsidRDefault="00906687" w:rsidP="00906687">
      <w:pPr>
        <w:ind w:left="360"/>
        <w:contextualSpacing/>
        <w:rPr>
          <w:sz w:val="22"/>
          <w:szCs w:val="22"/>
        </w:rPr>
      </w:pP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988"/>
        <w:gridCol w:w="283"/>
        <w:gridCol w:w="284"/>
        <w:gridCol w:w="283"/>
        <w:gridCol w:w="284"/>
        <w:gridCol w:w="850"/>
      </w:tblGrid>
      <w:tr w:rsidR="00A838A5" w:rsidRPr="0083023C" w:rsidTr="00F41B21">
        <w:trPr>
          <w:cantSplit/>
          <w:trHeight w:hRule="exact" w:val="240"/>
        </w:trPr>
        <w:tc>
          <w:tcPr>
            <w:tcW w:w="3119" w:type="dxa"/>
            <w:tcBorders>
              <w:top w:val="single" w:sz="12" w:space="0" w:color="auto"/>
              <w:left w:val="single" w:sz="12" w:space="0" w:color="auto"/>
              <w:bottom w:val="single" w:sz="6" w:space="0" w:color="auto"/>
              <w:right w:val="single" w:sz="6" w:space="0" w:color="auto"/>
            </w:tcBorders>
            <w:vAlign w:val="center"/>
          </w:tcPr>
          <w:p w:rsidR="00A838A5" w:rsidRPr="0083023C" w:rsidRDefault="00A838A5" w:rsidP="00F41B21">
            <w:pPr>
              <w:pStyle w:val="af4"/>
              <w:jc w:val="center"/>
              <w:rPr>
                <w:rFonts w:cs="Arial"/>
                <w:sz w:val="20"/>
              </w:rPr>
            </w:pPr>
            <w:r w:rsidRPr="0083023C">
              <w:rPr>
                <w:rFonts w:cs="Arial"/>
                <w:sz w:val="20"/>
              </w:rPr>
              <w:t>подпись субъекта персональных данных</w:t>
            </w:r>
          </w:p>
        </w:tc>
        <w:tc>
          <w:tcPr>
            <w:tcW w:w="3988" w:type="dxa"/>
            <w:tcBorders>
              <w:top w:val="single" w:sz="12" w:space="0" w:color="auto"/>
              <w:left w:val="single" w:sz="6" w:space="0" w:color="auto"/>
              <w:bottom w:val="single" w:sz="6" w:space="0" w:color="auto"/>
              <w:right w:val="single" w:sz="6" w:space="0" w:color="auto"/>
            </w:tcBorders>
            <w:vAlign w:val="center"/>
          </w:tcPr>
          <w:p w:rsidR="00A838A5" w:rsidRPr="0083023C" w:rsidRDefault="00A838A5" w:rsidP="00F41B21">
            <w:pPr>
              <w:pStyle w:val="af4"/>
              <w:jc w:val="center"/>
              <w:rPr>
                <w:rFonts w:cs="Arial"/>
                <w:sz w:val="20"/>
              </w:rPr>
            </w:pPr>
            <w:r w:rsidRPr="0083023C">
              <w:rPr>
                <w:rFonts w:cs="Arial"/>
                <w:sz w:val="20"/>
              </w:rPr>
              <w:t>инициалы, фамилия</w:t>
            </w:r>
          </w:p>
        </w:tc>
        <w:tc>
          <w:tcPr>
            <w:tcW w:w="1984" w:type="dxa"/>
            <w:gridSpan w:val="5"/>
            <w:tcBorders>
              <w:top w:val="single" w:sz="12" w:space="0" w:color="auto"/>
              <w:left w:val="single" w:sz="6" w:space="0" w:color="auto"/>
              <w:bottom w:val="single" w:sz="6" w:space="0" w:color="auto"/>
              <w:right w:val="single" w:sz="12" w:space="0" w:color="auto"/>
            </w:tcBorders>
            <w:vAlign w:val="center"/>
          </w:tcPr>
          <w:p w:rsidR="00A838A5" w:rsidRPr="0083023C" w:rsidRDefault="00A838A5" w:rsidP="00F41B21">
            <w:pPr>
              <w:pStyle w:val="af4"/>
              <w:jc w:val="center"/>
              <w:rPr>
                <w:rFonts w:cs="Arial"/>
                <w:sz w:val="20"/>
              </w:rPr>
            </w:pPr>
            <w:r w:rsidRPr="0083023C">
              <w:rPr>
                <w:rFonts w:cs="Arial"/>
                <w:sz w:val="20"/>
              </w:rPr>
              <w:t>дата</w:t>
            </w:r>
          </w:p>
        </w:tc>
      </w:tr>
      <w:tr w:rsidR="00A838A5" w:rsidRPr="0083023C" w:rsidTr="00F41B21">
        <w:trPr>
          <w:cantSplit/>
          <w:trHeight w:hRule="exact" w:val="420"/>
        </w:trPr>
        <w:tc>
          <w:tcPr>
            <w:tcW w:w="3119" w:type="dxa"/>
            <w:vMerge w:val="restart"/>
            <w:tcBorders>
              <w:top w:val="single" w:sz="4" w:space="0" w:color="auto"/>
              <w:left w:val="single" w:sz="12" w:space="0" w:color="auto"/>
              <w:bottom w:val="single" w:sz="12" w:space="0" w:color="auto"/>
              <w:right w:val="single" w:sz="6" w:space="0" w:color="auto"/>
            </w:tcBorders>
            <w:shd w:val="pct20" w:color="C0C0C0" w:fill="auto"/>
            <w:vAlign w:val="center"/>
          </w:tcPr>
          <w:p w:rsidR="00A838A5" w:rsidRPr="0083023C" w:rsidRDefault="00A838A5" w:rsidP="00F41B21">
            <w:pPr>
              <w:pStyle w:val="af4"/>
              <w:rPr>
                <w:rFonts w:cs="Arial"/>
                <w:sz w:val="20"/>
              </w:rPr>
            </w:pPr>
          </w:p>
        </w:tc>
        <w:tc>
          <w:tcPr>
            <w:tcW w:w="3988" w:type="dxa"/>
            <w:vMerge w:val="restart"/>
            <w:tcBorders>
              <w:top w:val="single" w:sz="6" w:space="0" w:color="auto"/>
              <w:left w:val="single" w:sz="6" w:space="0" w:color="auto"/>
              <w:bottom w:val="single" w:sz="12" w:space="0" w:color="auto"/>
              <w:right w:val="single" w:sz="6" w:space="0" w:color="auto"/>
            </w:tcBorders>
            <w:shd w:val="pct20" w:color="C0C0C0" w:fill="auto"/>
            <w:vAlign w:val="center"/>
          </w:tcPr>
          <w:p w:rsidR="00A838A5" w:rsidRPr="0083023C" w:rsidRDefault="00C80028" w:rsidP="00F41B21">
            <w:r w:rsidRPr="0083023C">
              <w:fldChar w:fldCharType="begin">
                <w:ffData>
                  <w:name w:val=""/>
                  <w:enabled/>
                  <w:calcOnExit w:val="0"/>
                  <w:textInput/>
                </w:ffData>
              </w:fldChar>
            </w:r>
            <w:r w:rsidR="00A838A5" w:rsidRPr="0083023C">
              <w:instrText xml:space="preserve"> FORMTEXT </w:instrText>
            </w:r>
            <w:r w:rsidRPr="0083023C">
              <w:fldChar w:fldCharType="separate"/>
            </w:r>
            <w:r w:rsidR="00A838A5" w:rsidRPr="0083023C">
              <w:rPr>
                <w:noProof/>
              </w:rPr>
              <w:t> </w:t>
            </w:r>
            <w:r w:rsidR="00A838A5" w:rsidRPr="0083023C">
              <w:rPr>
                <w:noProof/>
              </w:rPr>
              <w:t> </w:t>
            </w:r>
            <w:r w:rsidR="00A838A5" w:rsidRPr="0083023C">
              <w:rPr>
                <w:noProof/>
              </w:rPr>
              <w:t> </w:t>
            </w:r>
            <w:r w:rsidR="00A838A5" w:rsidRPr="0083023C">
              <w:rPr>
                <w:noProof/>
              </w:rPr>
              <w:t> </w:t>
            </w:r>
            <w:r w:rsidR="00A838A5" w:rsidRPr="0083023C">
              <w:rPr>
                <w:noProof/>
              </w:rPr>
              <w:t> </w:t>
            </w:r>
            <w:r w:rsidRPr="0083023C">
              <w:fldChar w:fldCharType="end"/>
            </w:r>
          </w:p>
        </w:tc>
        <w:tc>
          <w:tcPr>
            <w:tcW w:w="567" w:type="dxa"/>
            <w:gridSpan w:val="2"/>
            <w:tcBorders>
              <w:top w:val="single" w:sz="4" w:space="0" w:color="auto"/>
              <w:left w:val="single" w:sz="6" w:space="0" w:color="auto"/>
              <w:bottom w:val="nil"/>
              <w:right w:val="single" w:sz="6" w:space="0" w:color="auto"/>
            </w:tcBorders>
            <w:shd w:val="pct20" w:color="C0C0C0" w:fill="auto"/>
            <w:vAlign w:val="bottom"/>
          </w:tcPr>
          <w:p w:rsidR="00A838A5" w:rsidRPr="0083023C" w:rsidRDefault="00C80028" w:rsidP="00F41B21">
            <w:pPr>
              <w:pStyle w:val="af2"/>
              <w:ind w:right="-113"/>
              <w:rPr>
                <w:rFonts w:cs="Arial"/>
                <w:spacing w:val="100"/>
              </w:rPr>
            </w:pPr>
            <w:r w:rsidRPr="0083023C">
              <w:rPr>
                <w:rFonts w:cs="Arial"/>
                <w:spacing w:val="100"/>
              </w:rPr>
              <w:fldChar w:fldCharType="begin">
                <w:ffData>
                  <w:name w:val=""/>
                  <w:enabled/>
                  <w:calcOnExit w:val="0"/>
                  <w:textInput>
                    <w:maxLength w:val="2"/>
                  </w:textInput>
                </w:ffData>
              </w:fldChar>
            </w:r>
            <w:r w:rsidR="00A838A5" w:rsidRPr="0083023C">
              <w:rPr>
                <w:rFonts w:cs="Arial"/>
                <w:spacing w:val="100"/>
              </w:rPr>
              <w:instrText xml:space="preserve"> FORMTEXT </w:instrText>
            </w:r>
            <w:r w:rsidRPr="0083023C">
              <w:rPr>
                <w:rFonts w:cs="Arial"/>
                <w:spacing w:val="100"/>
              </w:rPr>
            </w:r>
            <w:r w:rsidRPr="0083023C">
              <w:rPr>
                <w:rFonts w:cs="Arial"/>
                <w:spacing w:val="100"/>
              </w:rPr>
              <w:fldChar w:fldCharType="separate"/>
            </w:r>
            <w:r w:rsidR="00A838A5" w:rsidRPr="0083023C">
              <w:rPr>
                <w:rFonts w:cs="Arial"/>
                <w:noProof/>
                <w:spacing w:val="100"/>
              </w:rPr>
              <w:t>  </w:t>
            </w:r>
            <w:r w:rsidRPr="0083023C">
              <w:rPr>
                <w:rFonts w:cs="Arial"/>
                <w:spacing w:val="100"/>
              </w:rPr>
              <w:fldChar w:fldCharType="end"/>
            </w:r>
          </w:p>
        </w:tc>
        <w:tc>
          <w:tcPr>
            <w:tcW w:w="567" w:type="dxa"/>
            <w:gridSpan w:val="2"/>
            <w:tcBorders>
              <w:top w:val="single" w:sz="4" w:space="0" w:color="auto"/>
              <w:left w:val="single" w:sz="6" w:space="0" w:color="auto"/>
              <w:bottom w:val="nil"/>
              <w:right w:val="single" w:sz="6" w:space="0" w:color="auto"/>
            </w:tcBorders>
            <w:shd w:val="pct20" w:color="C0C0C0" w:fill="auto"/>
            <w:vAlign w:val="bottom"/>
          </w:tcPr>
          <w:p w:rsidR="00A838A5" w:rsidRPr="0083023C" w:rsidRDefault="00C80028" w:rsidP="00F41B21">
            <w:pPr>
              <w:pStyle w:val="af2"/>
              <w:ind w:right="-113"/>
              <w:rPr>
                <w:rFonts w:cs="Arial"/>
                <w:spacing w:val="100"/>
              </w:rPr>
            </w:pPr>
            <w:r w:rsidRPr="0083023C">
              <w:rPr>
                <w:rFonts w:cs="Arial"/>
                <w:spacing w:val="100"/>
              </w:rPr>
              <w:fldChar w:fldCharType="begin">
                <w:ffData>
                  <w:name w:val=""/>
                  <w:enabled/>
                  <w:calcOnExit w:val="0"/>
                  <w:textInput>
                    <w:maxLength w:val="2"/>
                  </w:textInput>
                </w:ffData>
              </w:fldChar>
            </w:r>
            <w:r w:rsidR="00A838A5" w:rsidRPr="0083023C">
              <w:rPr>
                <w:rFonts w:cs="Arial"/>
                <w:spacing w:val="100"/>
              </w:rPr>
              <w:instrText xml:space="preserve"> FORMTEXT </w:instrText>
            </w:r>
            <w:r w:rsidRPr="0083023C">
              <w:rPr>
                <w:rFonts w:cs="Arial"/>
                <w:spacing w:val="100"/>
              </w:rPr>
            </w:r>
            <w:r w:rsidRPr="0083023C">
              <w:rPr>
                <w:rFonts w:cs="Arial"/>
                <w:spacing w:val="100"/>
              </w:rPr>
              <w:fldChar w:fldCharType="separate"/>
            </w:r>
            <w:r w:rsidR="00A838A5" w:rsidRPr="0083023C">
              <w:rPr>
                <w:rFonts w:cs="Arial"/>
                <w:noProof/>
                <w:spacing w:val="100"/>
              </w:rPr>
              <w:t>  </w:t>
            </w:r>
            <w:r w:rsidRPr="0083023C">
              <w:rPr>
                <w:rFonts w:cs="Arial"/>
                <w:spacing w:val="100"/>
              </w:rPr>
              <w:fldChar w:fldCharType="end"/>
            </w:r>
          </w:p>
        </w:tc>
        <w:tc>
          <w:tcPr>
            <w:tcW w:w="850" w:type="dxa"/>
            <w:tcBorders>
              <w:top w:val="single" w:sz="4" w:space="0" w:color="auto"/>
              <w:left w:val="single" w:sz="6" w:space="0" w:color="auto"/>
              <w:bottom w:val="nil"/>
              <w:right w:val="single" w:sz="12" w:space="0" w:color="auto"/>
            </w:tcBorders>
            <w:shd w:val="pct20" w:color="C0C0C0" w:fill="auto"/>
            <w:vAlign w:val="bottom"/>
          </w:tcPr>
          <w:p w:rsidR="00A838A5" w:rsidRPr="0083023C" w:rsidRDefault="00C80028" w:rsidP="00F41B21">
            <w:pPr>
              <w:pStyle w:val="af2"/>
              <w:ind w:right="-113"/>
              <w:rPr>
                <w:rFonts w:cs="Arial"/>
                <w:spacing w:val="60"/>
              </w:rPr>
            </w:pPr>
            <w:r w:rsidRPr="0083023C">
              <w:rPr>
                <w:rFonts w:cs="Arial"/>
                <w:spacing w:val="60"/>
              </w:rPr>
              <w:fldChar w:fldCharType="begin">
                <w:ffData>
                  <w:name w:val=""/>
                  <w:enabled/>
                  <w:calcOnExit w:val="0"/>
                  <w:textInput>
                    <w:maxLength w:val="4"/>
                  </w:textInput>
                </w:ffData>
              </w:fldChar>
            </w:r>
            <w:r w:rsidR="00A838A5" w:rsidRPr="0083023C">
              <w:rPr>
                <w:rFonts w:cs="Arial"/>
                <w:spacing w:val="60"/>
              </w:rPr>
              <w:instrText xml:space="preserve"> FORMTEXT </w:instrText>
            </w:r>
            <w:r w:rsidRPr="0083023C">
              <w:rPr>
                <w:rFonts w:cs="Arial"/>
                <w:spacing w:val="60"/>
              </w:rPr>
            </w:r>
            <w:r w:rsidRPr="0083023C">
              <w:rPr>
                <w:rFonts w:cs="Arial"/>
                <w:spacing w:val="60"/>
              </w:rPr>
              <w:fldChar w:fldCharType="separate"/>
            </w:r>
            <w:r w:rsidR="00A838A5" w:rsidRPr="0083023C">
              <w:rPr>
                <w:rFonts w:cs="Arial"/>
                <w:noProof/>
                <w:spacing w:val="60"/>
              </w:rPr>
              <w:t>    </w:t>
            </w:r>
            <w:r w:rsidRPr="0083023C">
              <w:rPr>
                <w:rFonts w:cs="Arial"/>
                <w:spacing w:val="60"/>
              </w:rPr>
              <w:fldChar w:fldCharType="end"/>
            </w:r>
          </w:p>
        </w:tc>
      </w:tr>
      <w:tr w:rsidR="00A838A5" w:rsidRPr="0083023C" w:rsidTr="00F41B21">
        <w:trPr>
          <w:cantSplit/>
          <w:trHeight w:hRule="exact" w:val="80"/>
        </w:trPr>
        <w:tc>
          <w:tcPr>
            <w:tcW w:w="3119" w:type="dxa"/>
            <w:vMerge/>
            <w:tcBorders>
              <w:top w:val="single" w:sz="4" w:space="0" w:color="auto"/>
              <w:left w:val="single" w:sz="12" w:space="0" w:color="auto"/>
              <w:bottom w:val="single" w:sz="12" w:space="0" w:color="auto"/>
              <w:right w:val="single" w:sz="6" w:space="0" w:color="auto"/>
            </w:tcBorders>
            <w:vAlign w:val="center"/>
          </w:tcPr>
          <w:p w:rsidR="00A838A5" w:rsidRPr="0083023C" w:rsidRDefault="00A838A5" w:rsidP="00F41B21"/>
        </w:tc>
        <w:tc>
          <w:tcPr>
            <w:tcW w:w="3988" w:type="dxa"/>
            <w:vMerge/>
            <w:tcBorders>
              <w:top w:val="single" w:sz="6" w:space="0" w:color="auto"/>
              <w:left w:val="single" w:sz="6" w:space="0" w:color="auto"/>
              <w:bottom w:val="single" w:sz="12" w:space="0" w:color="auto"/>
              <w:right w:val="single" w:sz="6" w:space="0" w:color="auto"/>
            </w:tcBorders>
            <w:vAlign w:val="center"/>
          </w:tcPr>
          <w:p w:rsidR="00A838A5" w:rsidRPr="0083023C" w:rsidRDefault="00A838A5" w:rsidP="00F41B21"/>
        </w:tc>
        <w:tc>
          <w:tcPr>
            <w:tcW w:w="283" w:type="dxa"/>
            <w:tcBorders>
              <w:top w:val="nil"/>
              <w:left w:val="single" w:sz="6" w:space="0" w:color="auto"/>
              <w:bottom w:val="single" w:sz="12" w:space="0" w:color="auto"/>
              <w:right w:val="single" w:sz="6" w:space="0" w:color="auto"/>
            </w:tcBorders>
            <w:shd w:val="pct20" w:color="C0C0C0" w:fill="auto"/>
          </w:tcPr>
          <w:p w:rsidR="00A838A5" w:rsidRPr="0083023C" w:rsidRDefault="00A838A5" w:rsidP="00F41B21">
            <w:pPr>
              <w:pStyle w:val="af4"/>
              <w:rPr>
                <w:rFonts w:cs="Arial"/>
                <w:caps w:val="0"/>
                <w:sz w:val="20"/>
              </w:rPr>
            </w:pPr>
          </w:p>
        </w:tc>
        <w:tc>
          <w:tcPr>
            <w:tcW w:w="284" w:type="dxa"/>
            <w:tcBorders>
              <w:top w:val="nil"/>
              <w:left w:val="nil"/>
              <w:bottom w:val="single" w:sz="12" w:space="0" w:color="auto"/>
              <w:right w:val="single" w:sz="6" w:space="0" w:color="auto"/>
            </w:tcBorders>
            <w:shd w:val="pct20" w:color="C0C0C0" w:fill="auto"/>
          </w:tcPr>
          <w:p w:rsidR="00A838A5" w:rsidRPr="0083023C" w:rsidRDefault="00A838A5" w:rsidP="00F41B21">
            <w:pPr>
              <w:pStyle w:val="af4"/>
              <w:rPr>
                <w:rFonts w:cs="Arial"/>
                <w:caps w:val="0"/>
                <w:sz w:val="20"/>
              </w:rPr>
            </w:pPr>
          </w:p>
        </w:tc>
        <w:tc>
          <w:tcPr>
            <w:tcW w:w="283" w:type="dxa"/>
            <w:tcBorders>
              <w:top w:val="nil"/>
              <w:left w:val="single" w:sz="6" w:space="0" w:color="auto"/>
              <w:bottom w:val="single" w:sz="12" w:space="0" w:color="auto"/>
              <w:right w:val="single" w:sz="6" w:space="0" w:color="auto"/>
            </w:tcBorders>
            <w:shd w:val="pct20" w:color="C0C0C0" w:fill="auto"/>
          </w:tcPr>
          <w:p w:rsidR="00A838A5" w:rsidRPr="0083023C" w:rsidRDefault="00A838A5" w:rsidP="00F41B21">
            <w:pPr>
              <w:pStyle w:val="af4"/>
              <w:rPr>
                <w:rFonts w:cs="Arial"/>
                <w:caps w:val="0"/>
                <w:sz w:val="20"/>
              </w:rPr>
            </w:pPr>
          </w:p>
        </w:tc>
        <w:tc>
          <w:tcPr>
            <w:tcW w:w="284" w:type="dxa"/>
            <w:tcBorders>
              <w:top w:val="nil"/>
              <w:left w:val="single" w:sz="6" w:space="0" w:color="auto"/>
              <w:bottom w:val="single" w:sz="12" w:space="0" w:color="auto"/>
              <w:right w:val="single" w:sz="6" w:space="0" w:color="auto"/>
            </w:tcBorders>
            <w:shd w:val="pct20" w:color="C0C0C0" w:fill="auto"/>
          </w:tcPr>
          <w:p w:rsidR="00A838A5" w:rsidRPr="0083023C" w:rsidRDefault="00A838A5" w:rsidP="00F41B21">
            <w:pPr>
              <w:pStyle w:val="af4"/>
              <w:rPr>
                <w:rFonts w:cs="Arial"/>
                <w:caps w:val="0"/>
                <w:sz w:val="20"/>
              </w:rPr>
            </w:pPr>
          </w:p>
        </w:tc>
        <w:tc>
          <w:tcPr>
            <w:tcW w:w="850" w:type="dxa"/>
            <w:tcBorders>
              <w:top w:val="nil"/>
              <w:left w:val="single" w:sz="6" w:space="0" w:color="auto"/>
              <w:bottom w:val="single" w:sz="12" w:space="0" w:color="auto"/>
              <w:right w:val="single" w:sz="12" w:space="0" w:color="auto"/>
            </w:tcBorders>
            <w:shd w:val="pct20" w:color="C0C0C0" w:fill="auto"/>
          </w:tcPr>
          <w:p w:rsidR="00A838A5" w:rsidRPr="0083023C" w:rsidRDefault="00A838A5" w:rsidP="00F41B21">
            <w:pPr>
              <w:pStyle w:val="af4"/>
              <w:rPr>
                <w:rFonts w:cs="Arial"/>
                <w:caps w:val="0"/>
                <w:sz w:val="20"/>
              </w:rPr>
            </w:pPr>
          </w:p>
        </w:tc>
      </w:tr>
    </w:tbl>
    <w:p w:rsidR="00906687" w:rsidRPr="0083023C" w:rsidRDefault="00906687" w:rsidP="00906687"/>
    <w:p w:rsidR="00A3505C" w:rsidRPr="0083023C" w:rsidRDefault="00A3505C" w:rsidP="008135C7">
      <w:pPr>
        <w:spacing w:after="160" w:line="259" w:lineRule="auto"/>
        <w:jc w:val="right"/>
        <w:rPr>
          <w:b/>
          <w:sz w:val="22"/>
          <w:szCs w:val="22"/>
        </w:rPr>
      </w:pPr>
    </w:p>
    <w:bookmarkEnd w:id="117"/>
    <w:p w:rsidR="00E45A44" w:rsidRPr="0083023C" w:rsidRDefault="00E45A44" w:rsidP="008135C7">
      <w:pPr>
        <w:tabs>
          <w:tab w:val="left" w:pos="993"/>
        </w:tabs>
        <w:ind w:firstLine="709"/>
        <w:jc w:val="both"/>
        <w:rPr>
          <w:sz w:val="22"/>
          <w:szCs w:val="22"/>
        </w:rPr>
        <w:sectPr w:rsidR="00E45A44" w:rsidRPr="0083023C" w:rsidSect="00B713CD">
          <w:footerReference w:type="default" r:id="rId14"/>
          <w:headerReference w:type="first" r:id="rId15"/>
          <w:pgSz w:w="11906" w:h="16838" w:code="9"/>
          <w:pgMar w:top="993" w:right="991" w:bottom="426" w:left="1701" w:header="567" w:footer="292" w:gutter="0"/>
          <w:cols w:space="720"/>
          <w:titlePg/>
          <w:docGrid w:linePitch="272"/>
        </w:sectPr>
      </w:pPr>
    </w:p>
    <w:p w:rsidR="00E45A44" w:rsidRPr="0083023C" w:rsidRDefault="00E45A44" w:rsidP="00E45A44">
      <w:pPr>
        <w:jc w:val="right"/>
        <w:rPr>
          <w:b/>
          <w:sz w:val="22"/>
          <w:szCs w:val="22"/>
        </w:rPr>
      </w:pPr>
      <w:bookmarkStart w:id="118" w:name="_Toc368323789"/>
      <w:r w:rsidRPr="0083023C">
        <w:rPr>
          <w:b/>
          <w:sz w:val="22"/>
          <w:szCs w:val="22"/>
        </w:rPr>
        <w:t xml:space="preserve">Приложение № </w:t>
      </w:r>
      <w:bookmarkEnd w:id="118"/>
      <w:r w:rsidR="005D5038" w:rsidRPr="0083023C">
        <w:rPr>
          <w:b/>
          <w:sz w:val="22"/>
          <w:szCs w:val="22"/>
        </w:rPr>
        <w:t>3</w:t>
      </w:r>
    </w:p>
    <w:bookmarkEnd w:id="114"/>
    <w:p w:rsidR="00E45A44" w:rsidRPr="0083023C" w:rsidRDefault="00E45A44" w:rsidP="00E45A44">
      <w:pPr>
        <w:jc w:val="right"/>
        <w:rPr>
          <w:sz w:val="22"/>
          <w:szCs w:val="22"/>
        </w:rPr>
      </w:pPr>
      <w:r w:rsidRPr="0083023C">
        <w:rPr>
          <w:sz w:val="22"/>
          <w:szCs w:val="22"/>
        </w:rPr>
        <w:t>к Положению об обработке персональных данных</w:t>
      </w:r>
    </w:p>
    <w:p w:rsidR="00E45A44" w:rsidRPr="0083023C" w:rsidRDefault="00E45A44" w:rsidP="00E45A44">
      <w:pPr>
        <w:pStyle w:val="20"/>
        <w:rPr>
          <w:sz w:val="22"/>
          <w:szCs w:val="22"/>
        </w:rPr>
      </w:pPr>
      <w:bookmarkStart w:id="119" w:name="Сроки_устранения_удаления"/>
      <w:bookmarkStart w:id="120" w:name="_Toc486600209"/>
      <w:bookmarkStart w:id="121" w:name="_Toc486600640"/>
      <w:bookmarkStart w:id="122" w:name="_Toc486600889"/>
      <w:bookmarkStart w:id="123" w:name="_Toc87878916"/>
      <w:r w:rsidRPr="0083023C">
        <w:rPr>
          <w:sz w:val="22"/>
          <w:szCs w:val="22"/>
        </w:rPr>
        <w:t>Действия и сроки по уточнению</w:t>
      </w:r>
      <w:bookmarkEnd w:id="119"/>
      <w:r w:rsidRPr="0083023C">
        <w:rPr>
          <w:sz w:val="22"/>
          <w:szCs w:val="22"/>
        </w:rPr>
        <w:t>, блокированию, уничтожению персональных данных</w:t>
      </w:r>
      <w:bookmarkEnd w:id="120"/>
      <w:bookmarkEnd w:id="121"/>
      <w:bookmarkEnd w:id="122"/>
      <w:bookmarkEnd w:id="123"/>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1"/>
        <w:gridCol w:w="2724"/>
        <w:gridCol w:w="1983"/>
        <w:gridCol w:w="1795"/>
        <w:gridCol w:w="3200"/>
        <w:gridCol w:w="2694"/>
      </w:tblGrid>
      <w:tr w:rsidR="00E45A44" w:rsidRPr="0083023C" w:rsidTr="00387014">
        <w:tc>
          <w:tcPr>
            <w:tcW w:w="2801" w:type="dxa"/>
            <w:shd w:val="clear" w:color="auto" w:fill="auto"/>
          </w:tcPr>
          <w:p w:rsidR="00E45A44" w:rsidRPr="0083023C" w:rsidRDefault="00E45A44" w:rsidP="00387014">
            <w:pPr>
              <w:rPr>
                <w:b/>
              </w:rPr>
            </w:pPr>
            <w:r w:rsidRPr="0083023C">
              <w:rPr>
                <w:b/>
              </w:rPr>
              <w:t>Действия</w:t>
            </w:r>
          </w:p>
        </w:tc>
        <w:tc>
          <w:tcPr>
            <w:tcW w:w="2724" w:type="dxa"/>
            <w:shd w:val="clear" w:color="auto" w:fill="auto"/>
          </w:tcPr>
          <w:p w:rsidR="00E45A44" w:rsidRPr="0083023C" w:rsidRDefault="00E45A44" w:rsidP="00387014">
            <w:pPr>
              <w:rPr>
                <w:b/>
              </w:rPr>
            </w:pPr>
            <w:r w:rsidRPr="0083023C">
              <w:rPr>
                <w:b/>
              </w:rPr>
              <w:t>Блокирование обработки</w:t>
            </w:r>
          </w:p>
        </w:tc>
        <w:tc>
          <w:tcPr>
            <w:tcW w:w="1983" w:type="dxa"/>
            <w:shd w:val="clear" w:color="auto" w:fill="auto"/>
          </w:tcPr>
          <w:p w:rsidR="00E45A44" w:rsidRPr="0083023C" w:rsidRDefault="00E45A44" w:rsidP="00387014">
            <w:pPr>
              <w:rPr>
                <w:b/>
              </w:rPr>
            </w:pPr>
            <w:r w:rsidRPr="0083023C">
              <w:rPr>
                <w:b/>
              </w:rPr>
              <w:t>Уточнение ПДн</w:t>
            </w:r>
          </w:p>
        </w:tc>
        <w:tc>
          <w:tcPr>
            <w:tcW w:w="1795" w:type="dxa"/>
            <w:shd w:val="clear" w:color="auto" w:fill="auto"/>
          </w:tcPr>
          <w:p w:rsidR="00E45A44" w:rsidRPr="0083023C" w:rsidRDefault="00E45A44" w:rsidP="00387014">
            <w:pPr>
              <w:rPr>
                <w:b/>
              </w:rPr>
            </w:pPr>
            <w:r w:rsidRPr="0083023C">
              <w:rPr>
                <w:b/>
              </w:rPr>
              <w:t>Прекращение обработки</w:t>
            </w:r>
          </w:p>
        </w:tc>
        <w:tc>
          <w:tcPr>
            <w:tcW w:w="3200" w:type="dxa"/>
            <w:shd w:val="clear" w:color="auto" w:fill="auto"/>
          </w:tcPr>
          <w:p w:rsidR="00E45A44" w:rsidRPr="0083023C" w:rsidRDefault="00E45A44" w:rsidP="00387014">
            <w:pPr>
              <w:rPr>
                <w:b/>
              </w:rPr>
            </w:pPr>
            <w:r w:rsidRPr="0083023C">
              <w:rPr>
                <w:b/>
              </w:rPr>
              <w:t>Уничтожение ПДн</w:t>
            </w:r>
          </w:p>
        </w:tc>
        <w:tc>
          <w:tcPr>
            <w:tcW w:w="2694" w:type="dxa"/>
            <w:shd w:val="clear" w:color="auto" w:fill="auto"/>
          </w:tcPr>
          <w:p w:rsidR="00E45A44" w:rsidRPr="0083023C" w:rsidRDefault="00E45A44" w:rsidP="00387014">
            <w:pPr>
              <w:rPr>
                <w:b/>
              </w:rPr>
            </w:pPr>
            <w:r w:rsidRPr="0083023C">
              <w:rPr>
                <w:b/>
              </w:rPr>
              <w:t>Уведомление</w:t>
            </w:r>
          </w:p>
        </w:tc>
      </w:tr>
      <w:tr w:rsidR="00E45A44" w:rsidRPr="0083023C" w:rsidTr="00387014">
        <w:tc>
          <w:tcPr>
            <w:tcW w:w="2801" w:type="dxa"/>
            <w:shd w:val="clear" w:color="auto" w:fill="auto"/>
          </w:tcPr>
          <w:p w:rsidR="00E45A44" w:rsidRPr="0083023C" w:rsidRDefault="00E45A44" w:rsidP="00387014">
            <w:r w:rsidRPr="0083023C">
              <w:t>1. Выявление неточных ПДн субъектом ПДн или его представителем или уполномоченным органом по защите прав субъектов ПДн. Условие:</w:t>
            </w:r>
          </w:p>
          <w:p w:rsidR="00E45A44" w:rsidRPr="0083023C" w:rsidRDefault="00E45A44" w:rsidP="00387014">
            <w:r w:rsidRPr="0083023C">
              <w:t>- обращение субъекта либо его представителя;</w:t>
            </w:r>
          </w:p>
          <w:p w:rsidR="00E45A44" w:rsidRPr="0083023C" w:rsidRDefault="00E45A44" w:rsidP="00387014">
            <w:r w:rsidRPr="0083023C">
              <w:t>- запрос уполномоченного органа по защите прав субъектов ПДн.</w:t>
            </w:r>
          </w:p>
        </w:tc>
        <w:tc>
          <w:tcPr>
            <w:tcW w:w="2724" w:type="dxa"/>
            <w:shd w:val="clear" w:color="auto" w:fill="auto"/>
          </w:tcPr>
          <w:p w:rsidR="00E45A44" w:rsidRPr="0083023C" w:rsidRDefault="00E45A44" w:rsidP="00387014">
            <w:r w:rsidRPr="0083023C">
              <w:t>Блокирование с момента обращения/запроса на период проверки</w:t>
            </w:r>
          </w:p>
        </w:tc>
        <w:tc>
          <w:tcPr>
            <w:tcW w:w="1983" w:type="dxa"/>
            <w:shd w:val="clear" w:color="auto" w:fill="auto"/>
          </w:tcPr>
          <w:p w:rsidR="00E45A44" w:rsidRPr="0083023C" w:rsidRDefault="00E45A44" w:rsidP="00387014">
            <w:r w:rsidRPr="0083023C">
              <w:t xml:space="preserve">Уточнение в течение </w:t>
            </w:r>
            <w:r w:rsidRPr="0083023C">
              <w:br/>
              <w:t>7 рабочих дней со дня предоставления уточненных сведений с последующим разблокированием</w:t>
            </w:r>
          </w:p>
        </w:tc>
        <w:tc>
          <w:tcPr>
            <w:tcW w:w="1795" w:type="dxa"/>
            <w:shd w:val="clear" w:color="auto" w:fill="auto"/>
          </w:tcPr>
          <w:p w:rsidR="00E45A44" w:rsidRPr="0083023C" w:rsidRDefault="00E45A44" w:rsidP="00387014">
            <w:r w:rsidRPr="0083023C">
              <w:t>Нет</w:t>
            </w:r>
          </w:p>
        </w:tc>
        <w:tc>
          <w:tcPr>
            <w:tcW w:w="3200" w:type="dxa"/>
            <w:shd w:val="clear" w:color="auto" w:fill="auto"/>
          </w:tcPr>
          <w:p w:rsidR="00E45A44" w:rsidRPr="0083023C" w:rsidRDefault="00E45A44" w:rsidP="00387014">
            <w:r w:rsidRPr="0083023C">
              <w:t>Нет</w:t>
            </w:r>
          </w:p>
        </w:tc>
        <w:tc>
          <w:tcPr>
            <w:tcW w:w="2694" w:type="dxa"/>
            <w:shd w:val="clear" w:color="auto" w:fill="auto"/>
          </w:tcPr>
          <w:p w:rsidR="00E45A44" w:rsidRPr="0083023C" w:rsidRDefault="00E45A44" w:rsidP="00387014">
            <w:pPr>
              <w:pStyle w:val="3"/>
              <w:numPr>
                <w:ilvl w:val="0"/>
                <w:numId w:val="0"/>
              </w:numPr>
            </w:pPr>
            <w:r w:rsidRPr="0083023C">
              <w:t>1. Уведомить субъекта ПДн или его представителя о внесенных изменениях;</w:t>
            </w:r>
          </w:p>
          <w:p w:rsidR="00E45A44" w:rsidRPr="0083023C" w:rsidRDefault="00E45A44" w:rsidP="00387014">
            <w:pPr>
              <w:pStyle w:val="3"/>
              <w:numPr>
                <w:ilvl w:val="0"/>
                <w:numId w:val="0"/>
              </w:numPr>
            </w:pPr>
            <w:r w:rsidRPr="0083023C">
              <w:t>2. Принять разумные меры для уведомления третьих лиц, которым персональные данные этого субъекта были переданы.</w:t>
            </w:r>
          </w:p>
          <w:p w:rsidR="00E45A44" w:rsidRPr="0083023C" w:rsidRDefault="00E45A44" w:rsidP="00387014"/>
        </w:tc>
      </w:tr>
      <w:tr w:rsidR="00E45A44" w:rsidRPr="0083023C" w:rsidTr="00387014">
        <w:tc>
          <w:tcPr>
            <w:tcW w:w="2801" w:type="dxa"/>
            <w:shd w:val="clear" w:color="auto" w:fill="auto"/>
          </w:tcPr>
          <w:p w:rsidR="00E45A44" w:rsidRPr="0083023C" w:rsidRDefault="00E45A44" w:rsidP="00387014">
            <w:r w:rsidRPr="0083023C">
              <w:t xml:space="preserve">2. Выявление неправомерной обработки ПДн. </w:t>
            </w:r>
          </w:p>
          <w:p w:rsidR="00E45A44" w:rsidRPr="0083023C" w:rsidRDefault="00E45A44" w:rsidP="00387014">
            <w:r w:rsidRPr="0083023C">
              <w:t>Условие:</w:t>
            </w:r>
          </w:p>
          <w:p w:rsidR="00E45A44" w:rsidRPr="0083023C" w:rsidRDefault="00E45A44" w:rsidP="00387014">
            <w:r w:rsidRPr="0083023C">
              <w:t>- обращение субъекта либо его представителя;</w:t>
            </w:r>
          </w:p>
          <w:p w:rsidR="00E45A44" w:rsidRPr="0083023C" w:rsidRDefault="00E45A44" w:rsidP="00387014">
            <w:r w:rsidRPr="0083023C">
              <w:t>или</w:t>
            </w:r>
          </w:p>
          <w:p w:rsidR="00E45A44" w:rsidRPr="0083023C" w:rsidRDefault="00E45A44" w:rsidP="00387014">
            <w:r w:rsidRPr="0083023C">
              <w:t>- запрос уполномоченного органа по защите прав субъектов ПДн.</w:t>
            </w:r>
          </w:p>
        </w:tc>
        <w:tc>
          <w:tcPr>
            <w:tcW w:w="2724" w:type="dxa"/>
            <w:shd w:val="clear" w:color="auto" w:fill="auto"/>
          </w:tcPr>
          <w:p w:rsidR="00E45A44" w:rsidRPr="0083023C" w:rsidRDefault="00E45A44" w:rsidP="00387014">
            <w:r w:rsidRPr="0083023C">
              <w:t>А). Блокировать неправомерно обрабатываемые ПДн с момента обращения/запроса на период проверки.</w:t>
            </w:r>
          </w:p>
          <w:p w:rsidR="00E45A44" w:rsidRPr="0083023C" w:rsidRDefault="00E45A44" w:rsidP="00387014">
            <w:r w:rsidRPr="0083023C">
              <w:t>Б). Блокировать при невозможности уничтожить в срок до 10-и дней неправомерно обрабатываемые ПДн</w:t>
            </w:r>
          </w:p>
        </w:tc>
        <w:tc>
          <w:tcPr>
            <w:tcW w:w="1983" w:type="dxa"/>
            <w:shd w:val="clear" w:color="auto" w:fill="auto"/>
          </w:tcPr>
          <w:p w:rsidR="00E45A44" w:rsidRPr="0083023C" w:rsidRDefault="00E45A44" w:rsidP="00387014"/>
        </w:tc>
        <w:tc>
          <w:tcPr>
            <w:tcW w:w="1795" w:type="dxa"/>
            <w:shd w:val="clear" w:color="auto" w:fill="auto"/>
          </w:tcPr>
          <w:p w:rsidR="00E45A44" w:rsidRPr="0083023C" w:rsidRDefault="00E45A44" w:rsidP="00387014">
            <w:r w:rsidRPr="0083023C">
              <w:t>При подтверждении нарушения - прекращение обработки в срок до 3-х рабочих дней</w:t>
            </w:r>
          </w:p>
        </w:tc>
        <w:tc>
          <w:tcPr>
            <w:tcW w:w="3200" w:type="dxa"/>
            <w:shd w:val="clear" w:color="auto" w:fill="auto"/>
          </w:tcPr>
          <w:p w:rsidR="00E45A44" w:rsidRPr="0083023C" w:rsidRDefault="00E45A44" w:rsidP="00387014">
            <w:r w:rsidRPr="0083023C">
              <w:t>А).Если обеспечить правомерность обработки ПДн невозможно, - уничтожить неправомерно обрабатываемые ПДн в срок до 10-и рабочих дней с даты выявления неправомерной обработки ПДн.</w:t>
            </w:r>
          </w:p>
          <w:p w:rsidR="00E45A44" w:rsidRPr="0083023C" w:rsidRDefault="00E45A44" w:rsidP="00387014">
            <w:r w:rsidRPr="0083023C">
              <w:t>Б).При невозможности уничтожения в 10-дневный срок – блокировать и уничтожить в срок до 6 месяцев</w:t>
            </w:r>
          </w:p>
        </w:tc>
        <w:tc>
          <w:tcPr>
            <w:tcW w:w="2694" w:type="dxa"/>
            <w:shd w:val="clear" w:color="auto" w:fill="auto"/>
          </w:tcPr>
          <w:p w:rsidR="00E45A44" w:rsidRPr="0083023C" w:rsidRDefault="00E45A44" w:rsidP="00387014">
            <w:r w:rsidRPr="0083023C">
              <w:t>1. Уведомить субъекта ПДн или его представителя, а при наличии запроса уполномоченного органа по защите прав субъектов ПДн, - также указанный орган.</w:t>
            </w:r>
          </w:p>
          <w:p w:rsidR="00E45A44" w:rsidRPr="0083023C" w:rsidRDefault="00E45A44" w:rsidP="00387014">
            <w:r w:rsidRPr="0083023C">
              <w:t>2. Принять разумные меры для уведомлению третьих лиц, которым персональные данные этого субъекта были переданы</w:t>
            </w:r>
          </w:p>
        </w:tc>
      </w:tr>
      <w:tr w:rsidR="00E45A44" w:rsidRPr="0083023C" w:rsidTr="00387014">
        <w:tc>
          <w:tcPr>
            <w:tcW w:w="2801" w:type="dxa"/>
            <w:shd w:val="clear" w:color="auto" w:fill="auto"/>
          </w:tcPr>
          <w:p w:rsidR="00E45A44" w:rsidRPr="0083023C" w:rsidRDefault="00E45A44" w:rsidP="00387014">
            <w:r w:rsidRPr="0083023C">
              <w:t>3. Достижение цели обработки или отзыв согласия на обработку</w:t>
            </w:r>
          </w:p>
        </w:tc>
        <w:tc>
          <w:tcPr>
            <w:tcW w:w="2724" w:type="dxa"/>
            <w:shd w:val="clear" w:color="auto" w:fill="auto"/>
          </w:tcPr>
          <w:p w:rsidR="00E45A44" w:rsidRPr="0083023C" w:rsidRDefault="00E45A44" w:rsidP="00387014">
            <w:r w:rsidRPr="0083023C">
              <w:t>Блокировать при невозможности уничтожить в срок до 30-и дней</w:t>
            </w:r>
          </w:p>
        </w:tc>
        <w:tc>
          <w:tcPr>
            <w:tcW w:w="1983" w:type="dxa"/>
            <w:shd w:val="clear" w:color="auto" w:fill="auto"/>
          </w:tcPr>
          <w:p w:rsidR="00E45A44" w:rsidRPr="0083023C" w:rsidRDefault="00E45A44" w:rsidP="00387014">
            <w:r w:rsidRPr="0083023C">
              <w:t>Нет</w:t>
            </w:r>
          </w:p>
        </w:tc>
        <w:tc>
          <w:tcPr>
            <w:tcW w:w="1795" w:type="dxa"/>
            <w:shd w:val="clear" w:color="auto" w:fill="auto"/>
          </w:tcPr>
          <w:p w:rsidR="00E45A44" w:rsidRPr="0083023C" w:rsidRDefault="00E45A44" w:rsidP="00387014">
            <w:r w:rsidRPr="0083023C">
              <w:t>Прекратить обработку с даты достижения цели обработки или отзыва согласия</w:t>
            </w:r>
          </w:p>
        </w:tc>
        <w:tc>
          <w:tcPr>
            <w:tcW w:w="3200" w:type="dxa"/>
            <w:shd w:val="clear" w:color="auto" w:fill="auto"/>
          </w:tcPr>
          <w:p w:rsidR="00E45A44" w:rsidRPr="0083023C" w:rsidRDefault="00E45A44" w:rsidP="00387014">
            <w:r w:rsidRPr="0083023C">
              <w:t xml:space="preserve">Уничтожить в срок до 30-и дней с даты достижения цели обработки/поступления отзыва согласия. </w:t>
            </w:r>
          </w:p>
          <w:p w:rsidR="00E45A44" w:rsidRPr="0083023C" w:rsidRDefault="00E45A44" w:rsidP="00387014">
            <w:r w:rsidRPr="0083023C">
              <w:t>При невозможности уничтожения в 30-дневный срок – блокировать и уничтожить в срок до 6 месяцев</w:t>
            </w:r>
          </w:p>
        </w:tc>
        <w:tc>
          <w:tcPr>
            <w:tcW w:w="2694" w:type="dxa"/>
            <w:shd w:val="clear" w:color="auto" w:fill="auto"/>
          </w:tcPr>
          <w:p w:rsidR="00E45A44" w:rsidRPr="0083023C" w:rsidRDefault="00E45A44" w:rsidP="00387014">
            <w:r w:rsidRPr="0083023C">
              <w:t>Нет</w:t>
            </w:r>
          </w:p>
        </w:tc>
      </w:tr>
    </w:tbl>
    <w:p w:rsidR="00E45A44" w:rsidRPr="0083023C" w:rsidRDefault="00E45A44" w:rsidP="00E45A44">
      <w:pPr>
        <w:pStyle w:val="Default"/>
        <w:jc w:val="both"/>
        <w:rPr>
          <w:rFonts w:ascii="Arial" w:hAnsi="Arial" w:cs="Arial"/>
          <w:b/>
          <w:bCs/>
          <w:sz w:val="22"/>
          <w:szCs w:val="22"/>
        </w:rPr>
        <w:sectPr w:rsidR="00E45A44" w:rsidRPr="0083023C" w:rsidSect="00387014">
          <w:pgSz w:w="16838" w:h="11906" w:orient="landscape"/>
          <w:pgMar w:top="1560" w:right="1134" w:bottom="851" w:left="1134" w:header="709" w:footer="709" w:gutter="0"/>
          <w:cols w:space="708"/>
          <w:docGrid w:linePitch="360"/>
        </w:sectPr>
      </w:pPr>
    </w:p>
    <w:p w:rsidR="00E45A44" w:rsidRPr="0083023C" w:rsidRDefault="00E45A44" w:rsidP="00E45A44">
      <w:pPr>
        <w:pStyle w:val="Default"/>
        <w:jc w:val="right"/>
        <w:rPr>
          <w:rFonts w:ascii="Arial" w:hAnsi="Arial" w:cs="Arial"/>
          <w:b/>
          <w:bCs/>
          <w:color w:val="auto"/>
          <w:sz w:val="22"/>
          <w:szCs w:val="22"/>
        </w:rPr>
      </w:pPr>
      <w:bookmarkStart w:id="124" w:name="Форма_заявления"/>
      <w:r w:rsidRPr="0083023C">
        <w:rPr>
          <w:rFonts w:ascii="Arial" w:hAnsi="Arial" w:cs="Arial"/>
          <w:b/>
          <w:bCs/>
          <w:color w:val="auto"/>
          <w:sz w:val="22"/>
          <w:szCs w:val="22"/>
        </w:rPr>
        <w:t xml:space="preserve">Приложение № </w:t>
      </w:r>
      <w:r w:rsidR="005D5038" w:rsidRPr="0083023C">
        <w:rPr>
          <w:rFonts w:ascii="Arial" w:hAnsi="Arial" w:cs="Arial"/>
          <w:b/>
          <w:bCs/>
          <w:color w:val="auto"/>
          <w:sz w:val="22"/>
          <w:szCs w:val="22"/>
        </w:rPr>
        <w:t>4</w:t>
      </w:r>
    </w:p>
    <w:p w:rsidR="00E45A44" w:rsidRPr="0083023C" w:rsidRDefault="00E45A44" w:rsidP="00E45A44">
      <w:pPr>
        <w:jc w:val="right"/>
        <w:rPr>
          <w:sz w:val="22"/>
          <w:szCs w:val="22"/>
        </w:rPr>
      </w:pPr>
      <w:r w:rsidRPr="0083023C">
        <w:rPr>
          <w:sz w:val="22"/>
          <w:szCs w:val="22"/>
        </w:rPr>
        <w:t xml:space="preserve">к Положению об обработке персональных данных </w:t>
      </w:r>
    </w:p>
    <w:p w:rsidR="00E45A44" w:rsidRPr="0083023C" w:rsidRDefault="00E45A44" w:rsidP="00E45A44">
      <w:pPr>
        <w:jc w:val="right"/>
        <w:rPr>
          <w:sz w:val="22"/>
          <w:szCs w:val="22"/>
        </w:rPr>
      </w:pPr>
      <w:r w:rsidRPr="0083023C">
        <w:rPr>
          <w:sz w:val="22"/>
          <w:szCs w:val="22"/>
        </w:rPr>
        <w:t>(типовая форма)</w:t>
      </w:r>
    </w:p>
    <w:p w:rsidR="00E45A44" w:rsidRPr="0083023C" w:rsidRDefault="00E45A44" w:rsidP="00E45A44">
      <w:pPr>
        <w:rPr>
          <w:sz w:val="22"/>
          <w:szCs w:val="22"/>
        </w:rPr>
      </w:pPr>
    </w:p>
    <w:p w:rsidR="00E45A44" w:rsidRPr="0083023C" w:rsidRDefault="00E45A44" w:rsidP="00E45A44">
      <w:pPr>
        <w:jc w:val="right"/>
        <w:rPr>
          <w:sz w:val="22"/>
          <w:szCs w:val="22"/>
        </w:rPr>
      </w:pPr>
      <w:r w:rsidRPr="0083023C">
        <w:rPr>
          <w:sz w:val="22"/>
          <w:szCs w:val="22"/>
        </w:rPr>
        <w:t>УТВЕРЖДАЮ</w:t>
      </w:r>
    </w:p>
    <w:p w:rsidR="00E45A44" w:rsidRPr="0083023C" w:rsidRDefault="00E45A44" w:rsidP="00E45A44">
      <w:pPr>
        <w:jc w:val="right"/>
        <w:rPr>
          <w:sz w:val="22"/>
          <w:szCs w:val="22"/>
        </w:rPr>
      </w:pPr>
      <w:r w:rsidRPr="0083023C">
        <w:rPr>
          <w:sz w:val="22"/>
          <w:szCs w:val="22"/>
        </w:rPr>
        <w:t xml:space="preserve">&lt;руководитель структурного подразделения </w:t>
      </w:r>
    </w:p>
    <w:p w:rsidR="00E45A44" w:rsidRPr="0083023C" w:rsidRDefault="00E45A44" w:rsidP="00E45A44">
      <w:pPr>
        <w:jc w:val="right"/>
        <w:rPr>
          <w:sz w:val="22"/>
          <w:szCs w:val="22"/>
        </w:rPr>
      </w:pPr>
      <w:r w:rsidRPr="0083023C">
        <w:rPr>
          <w:sz w:val="22"/>
          <w:szCs w:val="22"/>
        </w:rPr>
        <w:t xml:space="preserve">или должностное лицо, ответственное </w:t>
      </w:r>
    </w:p>
    <w:p w:rsidR="00B947B0" w:rsidRPr="0083023C" w:rsidRDefault="00E45A44" w:rsidP="00B947B0">
      <w:pPr>
        <w:jc w:val="right"/>
        <w:rPr>
          <w:sz w:val="22"/>
          <w:szCs w:val="22"/>
        </w:rPr>
      </w:pPr>
      <w:r w:rsidRPr="0083023C">
        <w:rPr>
          <w:sz w:val="22"/>
          <w:szCs w:val="22"/>
        </w:rPr>
        <w:t xml:space="preserve">за </w:t>
      </w:r>
      <w:r w:rsidR="00B947B0" w:rsidRPr="00B947B0">
        <w:rPr>
          <w:sz w:val="22"/>
          <w:szCs w:val="22"/>
        </w:rPr>
        <w:t>организацию обработки персональных данных Общества</w:t>
      </w:r>
    </w:p>
    <w:p w:rsidR="00E45A44" w:rsidRPr="0083023C" w:rsidRDefault="00E45A44" w:rsidP="00E45A44">
      <w:pPr>
        <w:jc w:val="right"/>
        <w:rPr>
          <w:sz w:val="22"/>
          <w:szCs w:val="22"/>
        </w:rPr>
      </w:pPr>
      <w:r w:rsidRPr="0083023C">
        <w:rPr>
          <w:sz w:val="22"/>
          <w:szCs w:val="22"/>
        </w:rPr>
        <w:t xml:space="preserve">&gt; </w:t>
      </w:r>
    </w:p>
    <w:p w:rsidR="00E45A44" w:rsidRPr="0083023C" w:rsidRDefault="00E45A44" w:rsidP="00E45A44">
      <w:pPr>
        <w:jc w:val="right"/>
        <w:rPr>
          <w:sz w:val="22"/>
          <w:szCs w:val="22"/>
        </w:rPr>
      </w:pPr>
      <w:r w:rsidRPr="0083023C">
        <w:rPr>
          <w:sz w:val="22"/>
          <w:szCs w:val="22"/>
        </w:rPr>
        <w:t xml:space="preserve">ФИО </w:t>
      </w:r>
    </w:p>
    <w:p w:rsidR="00E45A44" w:rsidRPr="0083023C" w:rsidRDefault="00E45A44" w:rsidP="00E45A44">
      <w:pPr>
        <w:jc w:val="right"/>
        <w:rPr>
          <w:sz w:val="22"/>
          <w:szCs w:val="22"/>
        </w:rPr>
      </w:pPr>
      <w:r w:rsidRPr="0083023C">
        <w:rPr>
          <w:sz w:val="22"/>
          <w:szCs w:val="22"/>
        </w:rPr>
        <w:t xml:space="preserve">__________________________ </w:t>
      </w:r>
    </w:p>
    <w:p w:rsidR="00E45A44" w:rsidRPr="0083023C" w:rsidRDefault="00E45A44" w:rsidP="00E45A44">
      <w:pPr>
        <w:jc w:val="right"/>
        <w:rPr>
          <w:sz w:val="22"/>
          <w:szCs w:val="22"/>
        </w:rPr>
      </w:pPr>
      <w:r w:rsidRPr="0083023C">
        <w:rPr>
          <w:sz w:val="22"/>
          <w:szCs w:val="22"/>
        </w:rPr>
        <w:t xml:space="preserve">«___» _______________20____ г. </w:t>
      </w:r>
    </w:p>
    <w:p w:rsidR="00E45A44" w:rsidRPr="0083023C" w:rsidRDefault="00E45A44" w:rsidP="00E45A44">
      <w:pPr>
        <w:rPr>
          <w:sz w:val="22"/>
          <w:szCs w:val="22"/>
        </w:rPr>
      </w:pPr>
    </w:p>
    <w:p w:rsidR="00E45A44" w:rsidRPr="0083023C" w:rsidRDefault="00E45A44" w:rsidP="00E45A44">
      <w:pPr>
        <w:pStyle w:val="20"/>
        <w:rPr>
          <w:sz w:val="22"/>
          <w:szCs w:val="22"/>
        </w:rPr>
      </w:pPr>
      <w:bookmarkStart w:id="125" w:name="_Toc486600210"/>
      <w:bookmarkStart w:id="126" w:name="_Toc486600641"/>
      <w:bookmarkStart w:id="127" w:name="_Toc486600890"/>
      <w:bookmarkStart w:id="128" w:name="_Toc87878917"/>
      <w:bookmarkStart w:id="129" w:name="Акт_уничтожения_МН"/>
      <w:r w:rsidRPr="0083023C">
        <w:rPr>
          <w:sz w:val="22"/>
          <w:szCs w:val="22"/>
        </w:rPr>
        <w:t>Акт об уничтожении материальных/машинных носителей персональных данных</w:t>
      </w:r>
      <w:bookmarkEnd w:id="125"/>
      <w:bookmarkEnd w:id="126"/>
      <w:bookmarkEnd w:id="127"/>
      <w:bookmarkEnd w:id="128"/>
    </w:p>
    <w:bookmarkEnd w:id="129"/>
    <w:p w:rsidR="00E45A44" w:rsidRPr="0083023C" w:rsidRDefault="00E45A44" w:rsidP="00E45A44">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977"/>
        <w:gridCol w:w="4111"/>
      </w:tblGrid>
      <w:tr w:rsidR="00E45A44" w:rsidRPr="0083023C" w:rsidTr="00387014">
        <w:trPr>
          <w:trHeight w:val="183"/>
        </w:trPr>
        <w:tc>
          <w:tcPr>
            <w:tcW w:w="2518" w:type="dxa"/>
          </w:tcPr>
          <w:p w:rsidR="00E45A44" w:rsidRPr="0083023C" w:rsidRDefault="00E45A44" w:rsidP="00387014">
            <w:pPr>
              <w:jc w:val="center"/>
              <w:rPr>
                <w:b/>
                <w:sz w:val="22"/>
                <w:szCs w:val="22"/>
              </w:rPr>
            </w:pPr>
            <w:r w:rsidRPr="0083023C">
              <w:rPr>
                <w:b/>
                <w:sz w:val="22"/>
                <w:szCs w:val="22"/>
              </w:rPr>
              <w:t>Комиссия в составе:</w:t>
            </w:r>
          </w:p>
        </w:tc>
        <w:tc>
          <w:tcPr>
            <w:tcW w:w="2977" w:type="dxa"/>
          </w:tcPr>
          <w:p w:rsidR="00E45A44" w:rsidRPr="0083023C" w:rsidRDefault="00E45A44" w:rsidP="00387014">
            <w:pPr>
              <w:jc w:val="center"/>
              <w:rPr>
                <w:b/>
                <w:sz w:val="22"/>
                <w:szCs w:val="22"/>
              </w:rPr>
            </w:pPr>
            <w:r w:rsidRPr="0083023C">
              <w:rPr>
                <w:b/>
                <w:sz w:val="22"/>
                <w:szCs w:val="22"/>
              </w:rPr>
              <w:t>ФИО</w:t>
            </w:r>
          </w:p>
        </w:tc>
        <w:tc>
          <w:tcPr>
            <w:tcW w:w="4111" w:type="dxa"/>
          </w:tcPr>
          <w:p w:rsidR="00E45A44" w:rsidRPr="0083023C" w:rsidRDefault="00E45A44" w:rsidP="00387014">
            <w:pPr>
              <w:jc w:val="center"/>
              <w:rPr>
                <w:b/>
                <w:sz w:val="22"/>
                <w:szCs w:val="22"/>
              </w:rPr>
            </w:pPr>
            <w:r w:rsidRPr="0083023C">
              <w:rPr>
                <w:b/>
                <w:sz w:val="22"/>
                <w:szCs w:val="22"/>
              </w:rPr>
              <w:t>Должность</w:t>
            </w:r>
          </w:p>
        </w:tc>
      </w:tr>
      <w:tr w:rsidR="00E45A44" w:rsidRPr="0083023C" w:rsidTr="00387014">
        <w:trPr>
          <w:trHeight w:val="183"/>
        </w:trPr>
        <w:tc>
          <w:tcPr>
            <w:tcW w:w="2518" w:type="dxa"/>
          </w:tcPr>
          <w:p w:rsidR="00E45A44" w:rsidRPr="0083023C" w:rsidRDefault="00E45A44" w:rsidP="00387014">
            <w:pPr>
              <w:rPr>
                <w:sz w:val="22"/>
                <w:szCs w:val="22"/>
              </w:rPr>
            </w:pPr>
            <w:r w:rsidRPr="0083023C">
              <w:rPr>
                <w:sz w:val="22"/>
                <w:szCs w:val="22"/>
              </w:rPr>
              <w:t>Председатель</w:t>
            </w:r>
          </w:p>
        </w:tc>
        <w:tc>
          <w:tcPr>
            <w:tcW w:w="2977" w:type="dxa"/>
          </w:tcPr>
          <w:p w:rsidR="00E45A44" w:rsidRPr="0083023C" w:rsidRDefault="00E45A44" w:rsidP="00387014">
            <w:pPr>
              <w:rPr>
                <w:sz w:val="22"/>
                <w:szCs w:val="22"/>
              </w:rPr>
            </w:pPr>
          </w:p>
        </w:tc>
        <w:tc>
          <w:tcPr>
            <w:tcW w:w="4111" w:type="dxa"/>
          </w:tcPr>
          <w:p w:rsidR="00E45A44" w:rsidRPr="0083023C" w:rsidRDefault="00E45A44" w:rsidP="00387014">
            <w:pPr>
              <w:rPr>
                <w:sz w:val="22"/>
                <w:szCs w:val="22"/>
              </w:rPr>
            </w:pPr>
          </w:p>
        </w:tc>
      </w:tr>
      <w:tr w:rsidR="00E45A44" w:rsidRPr="0083023C" w:rsidTr="00387014">
        <w:trPr>
          <w:trHeight w:val="183"/>
        </w:trPr>
        <w:tc>
          <w:tcPr>
            <w:tcW w:w="2518" w:type="dxa"/>
          </w:tcPr>
          <w:p w:rsidR="00E45A44" w:rsidRPr="0083023C" w:rsidRDefault="00E45A44" w:rsidP="00387014">
            <w:pPr>
              <w:rPr>
                <w:sz w:val="22"/>
                <w:szCs w:val="22"/>
              </w:rPr>
            </w:pPr>
            <w:r w:rsidRPr="0083023C">
              <w:rPr>
                <w:sz w:val="22"/>
                <w:szCs w:val="22"/>
              </w:rPr>
              <w:t xml:space="preserve">Члены комиссии </w:t>
            </w:r>
          </w:p>
        </w:tc>
        <w:tc>
          <w:tcPr>
            <w:tcW w:w="2977" w:type="dxa"/>
          </w:tcPr>
          <w:p w:rsidR="00E45A44" w:rsidRPr="0083023C" w:rsidRDefault="00E45A44" w:rsidP="00387014">
            <w:pPr>
              <w:rPr>
                <w:sz w:val="22"/>
                <w:szCs w:val="22"/>
              </w:rPr>
            </w:pPr>
          </w:p>
        </w:tc>
        <w:tc>
          <w:tcPr>
            <w:tcW w:w="4111" w:type="dxa"/>
          </w:tcPr>
          <w:p w:rsidR="00E45A44" w:rsidRPr="0083023C" w:rsidRDefault="00E45A44" w:rsidP="00387014">
            <w:pPr>
              <w:rPr>
                <w:sz w:val="22"/>
                <w:szCs w:val="22"/>
              </w:rPr>
            </w:pPr>
          </w:p>
        </w:tc>
      </w:tr>
    </w:tbl>
    <w:p w:rsidR="00E45A44" w:rsidRPr="0083023C" w:rsidRDefault="00E45A44" w:rsidP="00E45A44">
      <w:pPr>
        <w:rPr>
          <w:sz w:val="22"/>
          <w:szCs w:val="22"/>
        </w:rPr>
      </w:pPr>
      <w:r w:rsidRPr="0083023C">
        <w:rPr>
          <w:sz w:val="22"/>
          <w:szCs w:val="22"/>
        </w:rPr>
        <w:t>провела отбор носителей персональных данных и установила, что в соответствии с требованиями руководящих документов по защите информации __________________________________________ информация, записанная на них в процессе эксплуатации, подлежит уничтожению:</w:t>
      </w:r>
    </w:p>
    <w:tbl>
      <w:tblPr>
        <w:tblW w:w="9567" w:type="dxa"/>
        <w:tblBorders>
          <w:top w:val="single" w:sz="8" w:space="0" w:color="323232"/>
          <w:left w:val="single" w:sz="8" w:space="0" w:color="323232"/>
          <w:bottom w:val="single" w:sz="8" w:space="0" w:color="323232"/>
          <w:right w:val="single" w:sz="8" w:space="0" w:color="323232"/>
        </w:tblBorders>
        <w:tblLayout w:type="fixed"/>
        <w:tblLook w:val="0000"/>
      </w:tblPr>
      <w:tblGrid>
        <w:gridCol w:w="637"/>
        <w:gridCol w:w="1276"/>
        <w:gridCol w:w="2693"/>
        <w:gridCol w:w="2997"/>
        <w:gridCol w:w="1964"/>
      </w:tblGrid>
      <w:tr w:rsidR="00E45A44" w:rsidRPr="0083023C" w:rsidTr="00387014">
        <w:trPr>
          <w:trHeight w:val="344"/>
        </w:trPr>
        <w:tc>
          <w:tcPr>
            <w:tcW w:w="637" w:type="dxa"/>
            <w:tcBorders>
              <w:top w:val="single" w:sz="8" w:space="0" w:color="323232"/>
              <w:bottom w:val="single" w:sz="8" w:space="0" w:color="323232"/>
              <w:right w:val="single" w:sz="8" w:space="0" w:color="323232"/>
            </w:tcBorders>
          </w:tcPr>
          <w:p w:rsidR="00E45A44" w:rsidRPr="0083023C" w:rsidRDefault="00E45A44" w:rsidP="00387014">
            <w:pPr>
              <w:rPr>
                <w:b/>
                <w:sz w:val="22"/>
                <w:szCs w:val="22"/>
              </w:rPr>
            </w:pPr>
            <w:r w:rsidRPr="0083023C">
              <w:rPr>
                <w:b/>
                <w:sz w:val="22"/>
                <w:szCs w:val="22"/>
              </w:rPr>
              <w:t xml:space="preserve">№ п/п </w:t>
            </w:r>
          </w:p>
        </w:tc>
        <w:tc>
          <w:tcPr>
            <w:tcW w:w="1276" w:type="dxa"/>
            <w:tcBorders>
              <w:top w:val="single" w:sz="8" w:space="0" w:color="323232"/>
              <w:left w:val="single" w:sz="8" w:space="0" w:color="323232"/>
              <w:bottom w:val="single" w:sz="8" w:space="0" w:color="323232"/>
              <w:right w:val="single" w:sz="8" w:space="0" w:color="323232"/>
            </w:tcBorders>
          </w:tcPr>
          <w:p w:rsidR="00E45A44" w:rsidRPr="0083023C" w:rsidRDefault="00E45A44" w:rsidP="00387014">
            <w:pPr>
              <w:rPr>
                <w:b/>
                <w:sz w:val="22"/>
                <w:szCs w:val="22"/>
              </w:rPr>
            </w:pPr>
            <w:r w:rsidRPr="0083023C">
              <w:rPr>
                <w:b/>
                <w:sz w:val="22"/>
                <w:szCs w:val="22"/>
              </w:rPr>
              <w:t xml:space="preserve">Дата </w:t>
            </w:r>
          </w:p>
        </w:tc>
        <w:tc>
          <w:tcPr>
            <w:tcW w:w="2693" w:type="dxa"/>
            <w:tcBorders>
              <w:top w:val="single" w:sz="8" w:space="0" w:color="323232"/>
              <w:left w:val="single" w:sz="8" w:space="0" w:color="323232"/>
              <w:bottom w:val="single" w:sz="8" w:space="0" w:color="323232"/>
              <w:right w:val="single" w:sz="8" w:space="0" w:color="323232"/>
            </w:tcBorders>
          </w:tcPr>
          <w:p w:rsidR="00E45A44" w:rsidRPr="0083023C" w:rsidRDefault="00E45A44" w:rsidP="00387014">
            <w:pPr>
              <w:rPr>
                <w:b/>
                <w:sz w:val="22"/>
                <w:szCs w:val="22"/>
              </w:rPr>
            </w:pPr>
            <w:r w:rsidRPr="0083023C">
              <w:rPr>
                <w:b/>
                <w:sz w:val="22"/>
                <w:szCs w:val="22"/>
              </w:rPr>
              <w:t xml:space="preserve">Тип носителя </w:t>
            </w:r>
          </w:p>
        </w:tc>
        <w:tc>
          <w:tcPr>
            <w:tcW w:w="2997" w:type="dxa"/>
            <w:tcBorders>
              <w:top w:val="single" w:sz="8" w:space="0" w:color="323232"/>
              <w:left w:val="single" w:sz="8" w:space="0" w:color="323232"/>
              <w:bottom w:val="single" w:sz="8" w:space="0" w:color="323232"/>
              <w:right w:val="single" w:sz="8" w:space="0" w:color="323232"/>
            </w:tcBorders>
          </w:tcPr>
          <w:p w:rsidR="00E45A44" w:rsidRPr="0083023C" w:rsidRDefault="00E45A44" w:rsidP="00387014">
            <w:pPr>
              <w:rPr>
                <w:b/>
                <w:sz w:val="22"/>
                <w:szCs w:val="22"/>
              </w:rPr>
            </w:pPr>
            <w:r w:rsidRPr="0083023C">
              <w:rPr>
                <w:b/>
                <w:sz w:val="22"/>
                <w:szCs w:val="22"/>
              </w:rPr>
              <w:t xml:space="preserve">Регистрационный номер носителя ПДн </w:t>
            </w:r>
          </w:p>
        </w:tc>
        <w:tc>
          <w:tcPr>
            <w:tcW w:w="1964" w:type="dxa"/>
            <w:tcBorders>
              <w:top w:val="single" w:sz="8" w:space="0" w:color="323232"/>
              <w:left w:val="single" w:sz="8" w:space="0" w:color="323232"/>
              <w:bottom w:val="single" w:sz="8" w:space="0" w:color="323232"/>
            </w:tcBorders>
          </w:tcPr>
          <w:p w:rsidR="00E45A44" w:rsidRPr="0083023C" w:rsidRDefault="00E45A44" w:rsidP="00387014">
            <w:pPr>
              <w:rPr>
                <w:b/>
                <w:sz w:val="22"/>
                <w:szCs w:val="22"/>
              </w:rPr>
            </w:pPr>
            <w:r w:rsidRPr="0083023C">
              <w:rPr>
                <w:b/>
                <w:sz w:val="22"/>
                <w:szCs w:val="22"/>
              </w:rPr>
              <w:t xml:space="preserve">Примечание </w:t>
            </w:r>
          </w:p>
        </w:tc>
      </w:tr>
      <w:tr w:rsidR="00E45A44" w:rsidRPr="0083023C" w:rsidTr="00387014">
        <w:trPr>
          <w:trHeight w:val="344"/>
        </w:trPr>
        <w:tc>
          <w:tcPr>
            <w:tcW w:w="637" w:type="dxa"/>
            <w:tcBorders>
              <w:top w:val="single" w:sz="8" w:space="0" w:color="323232"/>
              <w:bottom w:val="single" w:sz="8" w:space="0" w:color="323232"/>
              <w:right w:val="single" w:sz="8" w:space="0" w:color="323232"/>
            </w:tcBorders>
          </w:tcPr>
          <w:p w:rsidR="00E45A44" w:rsidRPr="0083023C" w:rsidRDefault="00E45A44" w:rsidP="00387014">
            <w:pPr>
              <w:rPr>
                <w:sz w:val="22"/>
                <w:szCs w:val="22"/>
              </w:rPr>
            </w:pPr>
          </w:p>
        </w:tc>
        <w:tc>
          <w:tcPr>
            <w:tcW w:w="1276" w:type="dxa"/>
            <w:tcBorders>
              <w:top w:val="single" w:sz="8" w:space="0" w:color="323232"/>
              <w:left w:val="single" w:sz="8" w:space="0" w:color="323232"/>
              <w:bottom w:val="single" w:sz="8" w:space="0" w:color="323232"/>
              <w:right w:val="single" w:sz="8" w:space="0" w:color="323232"/>
            </w:tcBorders>
          </w:tcPr>
          <w:p w:rsidR="00E45A44" w:rsidRPr="0083023C" w:rsidRDefault="00E45A44" w:rsidP="00387014">
            <w:pPr>
              <w:rPr>
                <w:sz w:val="22"/>
                <w:szCs w:val="22"/>
              </w:rPr>
            </w:pPr>
          </w:p>
        </w:tc>
        <w:tc>
          <w:tcPr>
            <w:tcW w:w="2693" w:type="dxa"/>
            <w:tcBorders>
              <w:top w:val="single" w:sz="8" w:space="0" w:color="323232"/>
              <w:left w:val="single" w:sz="8" w:space="0" w:color="323232"/>
              <w:bottom w:val="single" w:sz="8" w:space="0" w:color="323232"/>
              <w:right w:val="single" w:sz="8" w:space="0" w:color="323232"/>
            </w:tcBorders>
          </w:tcPr>
          <w:p w:rsidR="00E45A44" w:rsidRPr="0083023C" w:rsidRDefault="00E45A44" w:rsidP="00387014">
            <w:pPr>
              <w:rPr>
                <w:sz w:val="22"/>
                <w:szCs w:val="22"/>
              </w:rPr>
            </w:pPr>
          </w:p>
        </w:tc>
        <w:tc>
          <w:tcPr>
            <w:tcW w:w="2997" w:type="dxa"/>
            <w:tcBorders>
              <w:top w:val="single" w:sz="8" w:space="0" w:color="323232"/>
              <w:left w:val="single" w:sz="8" w:space="0" w:color="323232"/>
              <w:bottom w:val="single" w:sz="8" w:space="0" w:color="323232"/>
              <w:right w:val="single" w:sz="8" w:space="0" w:color="323232"/>
            </w:tcBorders>
          </w:tcPr>
          <w:p w:rsidR="00E45A44" w:rsidRPr="0083023C" w:rsidRDefault="00E45A44" w:rsidP="00387014">
            <w:pPr>
              <w:rPr>
                <w:sz w:val="22"/>
                <w:szCs w:val="22"/>
              </w:rPr>
            </w:pPr>
          </w:p>
        </w:tc>
        <w:tc>
          <w:tcPr>
            <w:tcW w:w="1964" w:type="dxa"/>
            <w:tcBorders>
              <w:top w:val="single" w:sz="8" w:space="0" w:color="323232"/>
              <w:left w:val="single" w:sz="8" w:space="0" w:color="323232"/>
              <w:bottom w:val="single" w:sz="8" w:space="0" w:color="323232"/>
            </w:tcBorders>
          </w:tcPr>
          <w:p w:rsidR="00E45A44" w:rsidRPr="0083023C" w:rsidRDefault="00E45A44" w:rsidP="00387014">
            <w:pPr>
              <w:rPr>
                <w:sz w:val="22"/>
                <w:szCs w:val="22"/>
              </w:rPr>
            </w:pPr>
          </w:p>
        </w:tc>
      </w:tr>
    </w:tbl>
    <w:p w:rsidR="00E45A44" w:rsidRPr="0083023C" w:rsidRDefault="00E45A44" w:rsidP="00E45A44">
      <w:pPr>
        <w:rPr>
          <w:sz w:val="22"/>
          <w:szCs w:val="22"/>
        </w:rPr>
      </w:pPr>
      <w:r w:rsidRPr="0083023C">
        <w:rPr>
          <w:sz w:val="22"/>
          <w:szCs w:val="22"/>
        </w:rPr>
        <w:t>Всего подлежит уничтожению носителей _________________________________________</w:t>
      </w:r>
    </w:p>
    <w:p w:rsidR="00E45A44" w:rsidRPr="0083023C" w:rsidRDefault="00E45A44" w:rsidP="00E45A44">
      <w:pPr>
        <w:rPr>
          <w:sz w:val="22"/>
          <w:szCs w:val="22"/>
        </w:rPr>
      </w:pPr>
      <w:r w:rsidRPr="0083023C">
        <w:rPr>
          <w:sz w:val="22"/>
          <w:szCs w:val="22"/>
        </w:rPr>
        <w:t>____________________________________________________________________________</w:t>
      </w:r>
    </w:p>
    <w:p w:rsidR="00E45A44" w:rsidRPr="0083023C" w:rsidRDefault="00E45A44" w:rsidP="00E45A44">
      <w:pPr>
        <w:rPr>
          <w:sz w:val="22"/>
          <w:szCs w:val="22"/>
          <w:vertAlign w:val="superscript"/>
        </w:rPr>
      </w:pPr>
      <w:r w:rsidRPr="0083023C">
        <w:rPr>
          <w:sz w:val="22"/>
          <w:szCs w:val="22"/>
          <w:vertAlign w:val="superscript"/>
        </w:rPr>
        <w:t>(цифрами и прописью)</w:t>
      </w:r>
    </w:p>
    <w:p w:rsidR="00E45A44" w:rsidRPr="0083023C" w:rsidRDefault="00E45A44" w:rsidP="00E45A44">
      <w:pPr>
        <w:rPr>
          <w:sz w:val="22"/>
          <w:szCs w:val="22"/>
        </w:rPr>
      </w:pPr>
      <w:r w:rsidRPr="0083023C">
        <w:rPr>
          <w:sz w:val="22"/>
          <w:szCs w:val="22"/>
        </w:rPr>
        <w:t xml:space="preserve">После утверждения акта перечисленные носители сверены с записями в акте и на указанных носителях персональные данные уничтожены путем ___________________________________________________________________________. </w:t>
      </w:r>
    </w:p>
    <w:p w:rsidR="00E45A44" w:rsidRPr="0083023C" w:rsidRDefault="00E45A44" w:rsidP="00E45A44">
      <w:pPr>
        <w:rPr>
          <w:sz w:val="22"/>
          <w:szCs w:val="22"/>
          <w:vertAlign w:val="superscript"/>
        </w:rPr>
      </w:pPr>
      <w:r w:rsidRPr="0083023C">
        <w:rPr>
          <w:sz w:val="22"/>
          <w:szCs w:val="22"/>
          <w:vertAlign w:val="superscript"/>
        </w:rPr>
        <w:t>(стирания на устройстве гарантированного уничтожения информации и т.п.)</w:t>
      </w:r>
    </w:p>
    <w:p w:rsidR="00E45A44" w:rsidRPr="0083023C" w:rsidRDefault="00E45A44" w:rsidP="00E45A44">
      <w:pPr>
        <w:rPr>
          <w:sz w:val="22"/>
          <w:szCs w:val="22"/>
        </w:rPr>
      </w:pPr>
      <w:r w:rsidRPr="0083023C">
        <w:rPr>
          <w:sz w:val="22"/>
          <w:szCs w:val="22"/>
        </w:rPr>
        <w:t xml:space="preserve">После утверждения акта перечисленные носители сверены с записями в акте и уничтожены путем </w:t>
      </w:r>
    </w:p>
    <w:p w:rsidR="00E45A44" w:rsidRPr="0083023C" w:rsidRDefault="00E45A44" w:rsidP="00E45A44">
      <w:pPr>
        <w:rPr>
          <w:sz w:val="22"/>
          <w:szCs w:val="22"/>
        </w:rPr>
      </w:pPr>
      <w:r w:rsidRPr="0083023C">
        <w:rPr>
          <w:sz w:val="22"/>
          <w:szCs w:val="22"/>
        </w:rPr>
        <w:t xml:space="preserve">___________________________________________________________________________. </w:t>
      </w:r>
    </w:p>
    <w:p w:rsidR="00E45A44" w:rsidRPr="0083023C" w:rsidRDefault="00E45A44" w:rsidP="00E45A44">
      <w:pPr>
        <w:rPr>
          <w:sz w:val="22"/>
          <w:szCs w:val="22"/>
          <w:vertAlign w:val="superscript"/>
        </w:rPr>
      </w:pPr>
      <w:r w:rsidRPr="0083023C">
        <w:rPr>
          <w:sz w:val="22"/>
          <w:szCs w:val="22"/>
          <w:vertAlign w:val="superscript"/>
        </w:rPr>
        <w:t>(разрезания, сжигания, механического уничтожения, сдачи предприятию по утилизации вторичного сырья и т.п.)</w:t>
      </w:r>
    </w:p>
    <w:p w:rsidR="00E45A44" w:rsidRPr="0083023C" w:rsidRDefault="00E45A44" w:rsidP="00E45A44">
      <w:pPr>
        <w:rPr>
          <w:sz w:val="22"/>
          <w:szCs w:val="22"/>
        </w:rPr>
      </w:pPr>
      <w:r w:rsidRPr="0083023C">
        <w:rPr>
          <w:sz w:val="22"/>
          <w:szCs w:val="22"/>
        </w:rPr>
        <w:t xml:space="preserve">Уничтоженные носители с книг и журналов учета списаны.  </w:t>
      </w:r>
    </w:p>
    <w:p w:rsidR="00E45A44" w:rsidRPr="0083023C" w:rsidRDefault="00E45A44" w:rsidP="00E45A44">
      <w:pPr>
        <w:rPr>
          <w:sz w:val="22"/>
          <w:szCs w:val="22"/>
        </w:rPr>
      </w:pPr>
    </w:p>
    <w:p w:rsidR="00E45A44" w:rsidRPr="0083023C" w:rsidRDefault="00E45A44" w:rsidP="00E45A44">
      <w:pPr>
        <w:rPr>
          <w:sz w:val="22"/>
          <w:szCs w:val="22"/>
        </w:rPr>
      </w:pPr>
      <w:r w:rsidRPr="0083023C">
        <w:rPr>
          <w:sz w:val="22"/>
          <w:szCs w:val="22"/>
        </w:rPr>
        <w:t xml:space="preserve">Председатель комиссии: </w:t>
      </w:r>
      <w:r w:rsidRPr="0083023C">
        <w:rPr>
          <w:sz w:val="22"/>
          <w:szCs w:val="22"/>
        </w:rPr>
        <w:tab/>
        <w:t xml:space="preserve">_________________ / / </w:t>
      </w:r>
    </w:p>
    <w:p w:rsidR="00E45A44" w:rsidRPr="0083023C" w:rsidRDefault="00E45A44" w:rsidP="00E45A44">
      <w:pPr>
        <w:rPr>
          <w:sz w:val="22"/>
          <w:szCs w:val="22"/>
        </w:rPr>
      </w:pPr>
      <w:r w:rsidRPr="0083023C">
        <w:rPr>
          <w:sz w:val="22"/>
          <w:szCs w:val="22"/>
        </w:rPr>
        <w:t xml:space="preserve">Члены комиссии: </w:t>
      </w:r>
      <w:r w:rsidRPr="0083023C">
        <w:rPr>
          <w:sz w:val="22"/>
          <w:szCs w:val="22"/>
        </w:rPr>
        <w:tab/>
      </w:r>
      <w:r w:rsidRPr="0083023C">
        <w:rPr>
          <w:sz w:val="22"/>
          <w:szCs w:val="22"/>
        </w:rPr>
        <w:tab/>
        <w:t xml:space="preserve">_________________ / / </w:t>
      </w:r>
    </w:p>
    <w:p w:rsidR="00E45A44" w:rsidRPr="0083023C" w:rsidRDefault="00E45A44" w:rsidP="00E45A44">
      <w:pPr>
        <w:rPr>
          <w:sz w:val="22"/>
          <w:szCs w:val="22"/>
        </w:rPr>
      </w:pPr>
      <w:r w:rsidRPr="0083023C">
        <w:rPr>
          <w:sz w:val="22"/>
          <w:szCs w:val="22"/>
        </w:rPr>
        <w:t xml:space="preserve">_________________ / / </w:t>
      </w:r>
    </w:p>
    <w:p w:rsidR="00E45A44" w:rsidRPr="0083023C" w:rsidRDefault="00E45A44" w:rsidP="00E45A44">
      <w:pPr>
        <w:rPr>
          <w:sz w:val="22"/>
          <w:szCs w:val="22"/>
        </w:rPr>
      </w:pPr>
    </w:p>
    <w:p w:rsidR="00E45A44" w:rsidRPr="0083023C" w:rsidRDefault="00E45A44" w:rsidP="00E45A44">
      <w:pPr>
        <w:rPr>
          <w:sz w:val="22"/>
          <w:szCs w:val="22"/>
        </w:rPr>
      </w:pPr>
    </w:p>
    <w:p w:rsidR="00E45A44" w:rsidRPr="0083023C" w:rsidRDefault="00E45A44" w:rsidP="00E45A44">
      <w:pPr>
        <w:rPr>
          <w:sz w:val="22"/>
          <w:szCs w:val="22"/>
        </w:rPr>
      </w:pPr>
      <w:r w:rsidRPr="0083023C">
        <w:rPr>
          <w:sz w:val="22"/>
          <w:szCs w:val="22"/>
        </w:rPr>
        <w:t xml:space="preserve">Примечание: </w:t>
      </w:r>
    </w:p>
    <w:p w:rsidR="00E45A44" w:rsidRPr="0083023C" w:rsidRDefault="00E45A44" w:rsidP="00E45A44">
      <w:pPr>
        <w:rPr>
          <w:sz w:val="22"/>
          <w:szCs w:val="22"/>
        </w:rPr>
      </w:pPr>
      <w:r w:rsidRPr="0083023C">
        <w:rPr>
          <w:sz w:val="22"/>
          <w:szCs w:val="22"/>
        </w:rPr>
        <w:t xml:space="preserve">1. Акт составляется раздельно на каждый способ уничтожения носителей. </w:t>
      </w:r>
    </w:p>
    <w:p w:rsidR="00E45A44" w:rsidRPr="0083023C" w:rsidRDefault="00E45A44" w:rsidP="00E45A44">
      <w:pPr>
        <w:rPr>
          <w:sz w:val="22"/>
          <w:szCs w:val="22"/>
        </w:rPr>
      </w:pPr>
      <w:r w:rsidRPr="0083023C">
        <w:rPr>
          <w:sz w:val="22"/>
          <w:szCs w:val="22"/>
        </w:rPr>
        <w:t>2. Все листы акта, а также все произведенные исправления и дополнения в акте заверяются подписями всех членов комиссии.</w:t>
      </w:r>
    </w:p>
    <w:p w:rsidR="00E45A44" w:rsidRPr="0083023C" w:rsidRDefault="00E45A44" w:rsidP="00E45A44">
      <w:pPr>
        <w:pStyle w:val="Default"/>
        <w:jc w:val="right"/>
        <w:rPr>
          <w:rFonts w:ascii="Arial" w:hAnsi="Arial" w:cs="Arial"/>
          <w:bCs/>
          <w:color w:val="auto"/>
          <w:sz w:val="22"/>
          <w:szCs w:val="22"/>
        </w:rPr>
      </w:pPr>
      <w:r w:rsidRPr="0083023C">
        <w:rPr>
          <w:rFonts w:ascii="Arial" w:hAnsi="Arial" w:cs="Arial"/>
          <w:bCs/>
          <w:color w:val="auto"/>
          <w:sz w:val="22"/>
          <w:szCs w:val="22"/>
        </w:rPr>
        <w:br w:type="page"/>
      </w:r>
    </w:p>
    <w:p w:rsidR="00E45A44" w:rsidRPr="0083023C" w:rsidRDefault="00E45A44" w:rsidP="00E45A44">
      <w:pPr>
        <w:pStyle w:val="Default"/>
        <w:jc w:val="right"/>
        <w:rPr>
          <w:rFonts w:ascii="Arial" w:hAnsi="Arial" w:cs="Arial"/>
          <w:bCs/>
          <w:color w:val="auto"/>
          <w:sz w:val="22"/>
          <w:szCs w:val="22"/>
        </w:rPr>
      </w:pPr>
    </w:p>
    <w:p w:rsidR="00E45A44" w:rsidRPr="0083023C" w:rsidRDefault="00E45A44" w:rsidP="00E45A44">
      <w:pPr>
        <w:rPr>
          <w:sz w:val="22"/>
          <w:szCs w:val="22"/>
        </w:rPr>
      </w:pPr>
    </w:p>
    <w:p w:rsidR="00E45A44" w:rsidRPr="00C34B78" w:rsidRDefault="00E45A44" w:rsidP="00E45A44">
      <w:pPr>
        <w:pStyle w:val="Default"/>
        <w:jc w:val="right"/>
        <w:rPr>
          <w:rFonts w:ascii="Arial" w:hAnsi="Arial" w:cs="Arial"/>
          <w:b/>
          <w:bCs/>
          <w:sz w:val="22"/>
          <w:szCs w:val="22"/>
        </w:rPr>
      </w:pPr>
      <w:bookmarkStart w:id="130" w:name="Перечень_должностных_лиц"/>
      <w:r w:rsidRPr="00C34B78">
        <w:rPr>
          <w:rFonts w:ascii="Arial" w:hAnsi="Arial" w:cs="Arial"/>
          <w:b/>
          <w:bCs/>
          <w:sz w:val="22"/>
          <w:szCs w:val="22"/>
        </w:rPr>
        <w:t xml:space="preserve">Приложение № </w:t>
      </w:r>
      <w:r w:rsidR="008912C7" w:rsidRPr="00C34B78">
        <w:rPr>
          <w:rFonts w:ascii="Arial" w:hAnsi="Arial" w:cs="Arial"/>
          <w:b/>
          <w:bCs/>
          <w:sz w:val="22"/>
          <w:szCs w:val="22"/>
        </w:rPr>
        <w:t>5</w:t>
      </w:r>
      <w:r w:rsidR="005D5038" w:rsidRPr="00C34B78">
        <w:rPr>
          <w:rFonts w:ascii="Arial" w:hAnsi="Arial" w:cs="Arial"/>
          <w:b/>
          <w:bCs/>
          <w:sz w:val="22"/>
          <w:szCs w:val="22"/>
        </w:rPr>
        <w:t xml:space="preserve"> </w:t>
      </w:r>
    </w:p>
    <w:bookmarkEnd w:id="130"/>
    <w:p w:rsidR="00E45A44" w:rsidRPr="00C34B78" w:rsidRDefault="00E45A44" w:rsidP="00E45A44">
      <w:pPr>
        <w:jc w:val="right"/>
        <w:rPr>
          <w:sz w:val="22"/>
          <w:szCs w:val="22"/>
        </w:rPr>
      </w:pPr>
      <w:r w:rsidRPr="00C34B78">
        <w:rPr>
          <w:sz w:val="22"/>
          <w:szCs w:val="22"/>
        </w:rPr>
        <w:t xml:space="preserve">к Положению об обработке персональных данных </w:t>
      </w:r>
    </w:p>
    <w:p w:rsidR="00E45A44" w:rsidRPr="00C34B78" w:rsidRDefault="00E45A44" w:rsidP="00E45A44">
      <w:pPr>
        <w:pStyle w:val="Default"/>
        <w:jc w:val="right"/>
        <w:rPr>
          <w:rFonts w:ascii="Arial" w:hAnsi="Arial" w:cs="Arial"/>
          <w:bCs/>
          <w:sz w:val="22"/>
          <w:szCs w:val="22"/>
        </w:rPr>
      </w:pPr>
    </w:p>
    <w:p w:rsidR="00E45A44" w:rsidRPr="00C34B78" w:rsidRDefault="00E45A44" w:rsidP="00E45A44">
      <w:pPr>
        <w:rPr>
          <w:sz w:val="22"/>
          <w:szCs w:val="22"/>
        </w:rPr>
      </w:pPr>
    </w:p>
    <w:p w:rsidR="00E45A44" w:rsidRPr="00C34B78" w:rsidRDefault="00E45A44" w:rsidP="00E45A44">
      <w:pPr>
        <w:rPr>
          <w:sz w:val="22"/>
          <w:szCs w:val="22"/>
        </w:rPr>
      </w:pPr>
    </w:p>
    <w:p w:rsidR="00E45A44" w:rsidRPr="00C34B78" w:rsidRDefault="00E45A44" w:rsidP="000A2265">
      <w:pPr>
        <w:pStyle w:val="20"/>
        <w:rPr>
          <w:sz w:val="22"/>
          <w:szCs w:val="22"/>
        </w:rPr>
      </w:pPr>
      <w:bookmarkStart w:id="131" w:name="_Toc87878918"/>
      <w:r w:rsidRPr="00C34B78">
        <w:rPr>
          <w:sz w:val="22"/>
          <w:szCs w:val="22"/>
        </w:rPr>
        <w:t>Перечень должностных лиц, допущенных к обработке персональных данных кандидатов на открытые вакансии и работников Общества:</w:t>
      </w:r>
      <w:bookmarkEnd w:id="131"/>
    </w:p>
    <w:p w:rsidR="00E45A44" w:rsidRPr="00C34B78" w:rsidRDefault="00E45A44" w:rsidP="00E45A44">
      <w:pPr>
        <w:rPr>
          <w:sz w:val="22"/>
          <w:szCs w:val="22"/>
        </w:rPr>
      </w:pPr>
    </w:p>
    <w:p w:rsidR="00E45A44" w:rsidRPr="00C34B78" w:rsidRDefault="00E45A44" w:rsidP="0015438C">
      <w:pPr>
        <w:numPr>
          <w:ilvl w:val="0"/>
          <w:numId w:val="10"/>
        </w:numPr>
        <w:rPr>
          <w:sz w:val="22"/>
          <w:szCs w:val="22"/>
        </w:rPr>
      </w:pPr>
      <w:r w:rsidRPr="00C34B78">
        <w:rPr>
          <w:sz w:val="22"/>
          <w:szCs w:val="22"/>
        </w:rPr>
        <w:t>Генеральный директор;</w:t>
      </w:r>
    </w:p>
    <w:p w:rsidR="00E45A44" w:rsidRPr="00C34B78" w:rsidRDefault="00E45A44" w:rsidP="0068482E">
      <w:pPr>
        <w:pStyle w:val="ae"/>
        <w:numPr>
          <w:ilvl w:val="0"/>
          <w:numId w:val="10"/>
        </w:numPr>
        <w:jc w:val="both"/>
        <w:rPr>
          <w:b/>
          <w:bCs/>
          <w:szCs w:val="22"/>
        </w:rPr>
      </w:pPr>
      <w:r w:rsidRPr="00C34B78">
        <w:rPr>
          <w:szCs w:val="22"/>
          <w:lang w:val="ru-RU"/>
        </w:rPr>
        <w:t>Главный бухгалтер</w:t>
      </w:r>
      <w:bookmarkEnd w:id="124"/>
      <w:r w:rsidR="00C34B78" w:rsidRPr="00C34B78">
        <w:rPr>
          <w:szCs w:val="22"/>
          <w:lang w:val="ru-RU"/>
        </w:rPr>
        <w:t>.</w:t>
      </w:r>
    </w:p>
    <w:p w:rsidR="00387014" w:rsidRPr="0068482E" w:rsidRDefault="00387014">
      <w:pPr>
        <w:rPr>
          <w:lang w:val="en-US"/>
        </w:rPr>
      </w:pPr>
    </w:p>
    <w:sectPr w:rsidR="00387014" w:rsidRPr="0068482E" w:rsidSect="00387014">
      <w:footnotePr>
        <w:numRestart w:val="eachPage"/>
      </w:footnotePr>
      <w:pgSz w:w="11906" w:h="16838"/>
      <w:pgMar w:top="1134" w:right="851"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5CABD" w16cex:dateUtc="2022-09-21T14:39:00Z"/>
  <w16cex:commentExtensible w16cex:durableId="26D5CA65" w16cex:dateUtc="2022-09-21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942E5C" w16cid:durableId="26D5CABD"/>
  <w16cid:commentId w16cid:paraId="51703600" w16cid:durableId="26D5CA65"/>
  <w16cid:commentId w16cid:paraId="7F772032" w16cid:durableId="26D5C74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90A" w:rsidRDefault="00C0490A" w:rsidP="00E45A44">
      <w:r>
        <w:separator/>
      </w:r>
    </w:p>
  </w:endnote>
  <w:endnote w:type="continuationSeparator" w:id="0">
    <w:p w:rsidR="00C0490A" w:rsidRDefault="00C0490A" w:rsidP="00E45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Helvetica Neue">
    <w:altName w:val="Times New Roman"/>
    <w:charset w:val="00"/>
    <w:family w:val="swiss"/>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9254"/>
    </w:tblGrid>
    <w:tr w:rsidR="005C0BBC" w:rsidRPr="00756F62" w:rsidTr="00C50C98">
      <w:trPr>
        <w:trHeight w:hRule="exact" w:val="845"/>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C0BBC" w:rsidRPr="00756F62" w:rsidRDefault="005C0BBC" w:rsidP="00273284">
          <w:pPr>
            <w:widowControl w:val="0"/>
            <w:autoSpaceDE w:val="0"/>
            <w:autoSpaceDN w:val="0"/>
            <w:adjustRightInd w:val="0"/>
            <w:jc w:val="right"/>
            <w:rPr>
              <w:rFonts w:ascii="Tahoma" w:hAnsi="Tahoma" w:cs="Tahoma"/>
            </w:rPr>
          </w:pPr>
          <w:r w:rsidRPr="00756F62">
            <w:rPr>
              <w:rFonts w:ascii="Tahoma" w:hAnsi="Tahoma" w:cs="Tahoma"/>
            </w:rPr>
            <w:t xml:space="preserve">Страница </w:t>
          </w:r>
          <w:r w:rsidR="00C80028" w:rsidRPr="00756F62">
            <w:rPr>
              <w:rFonts w:ascii="Tahoma" w:hAnsi="Tahoma" w:cs="Tahoma"/>
            </w:rPr>
            <w:fldChar w:fldCharType="begin"/>
          </w:r>
          <w:r w:rsidRPr="00756F62">
            <w:rPr>
              <w:rFonts w:ascii="Tahoma" w:hAnsi="Tahoma" w:cs="Tahoma"/>
            </w:rPr>
            <w:instrText>\PAGE</w:instrText>
          </w:r>
          <w:r w:rsidR="00C80028" w:rsidRPr="00756F62">
            <w:rPr>
              <w:rFonts w:ascii="Tahoma" w:hAnsi="Tahoma" w:cs="Tahoma"/>
            </w:rPr>
            <w:fldChar w:fldCharType="separate"/>
          </w:r>
          <w:r w:rsidR="002271A2">
            <w:rPr>
              <w:rFonts w:ascii="Tahoma" w:hAnsi="Tahoma" w:cs="Tahoma"/>
              <w:noProof/>
            </w:rPr>
            <w:t>3</w:t>
          </w:r>
          <w:r w:rsidR="00C80028" w:rsidRPr="00756F62">
            <w:rPr>
              <w:rFonts w:ascii="Tahoma" w:hAnsi="Tahoma" w:cs="Tahoma"/>
            </w:rPr>
            <w:fldChar w:fldCharType="end"/>
          </w:r>
          <w:r w:rsidRPr="00756F62">
            <w:rPr>
              <w:rFonts w:ascii="Tahoma" w:hAnsi="Tahoma" w:cs="Tahoma"/>
            </w:rPr>
            <w:t xml:space="preserve"> из </w:t>
          </w:r>
          <w:r w:rsidR="00C80028" w:rsidRPr="00756F62">
            <w:rPr>
              <w:rFonts w:ascii="Tahoma" w:hAnsi="Tahoma" w:cs="Tahoma"/>
            </w:rPr>
            <w:fldChar w:fldCharType="begin"/>
          </w:r>
          <w:r w:rsidRPr="00756F62">
            <w:rPr>
              <w:rFonts w:ascii="Tahoma" w:hAnsi="Tahoma" w:cs="Tahoma"/>
            </w:rPr>
            <w:instrText>\NUMPAGES</w:instrText>
          </w:r>
          <w:r w:rsidR="00C80028" w:rsidRPr="00756F62">
            <w:rPr>
              <w:rFonts w:ascii="Tahoma" w:hAnsi="Tahoma" w:cs="Tahoma"/>
            </w:rPr>
            <w:fldChar w:fldCharType="separate"/>
          </w:r>
          <w:r w:rsidR="002271A2">
            <w:rPr>
              <w:rFonts w:ascii="Tahoma" w:hAnsi="Tahoma" w:cs="Tahoma"/>
              <w:noProof/>
            </w:rPr>
            <w:t>3</w:t>
          </w:r>
          <w:r w:rsidR="00C80028" w:rsidRPr="00756F62">
            <w:rPr>
              <w:rFonts w:ascii="Tahoma" w:hAnsi="Tahoma" w:cs="Tahoma"/>
            </w:rPr>
            <w:fldChar w:fldCharType="end"/>
          </w:r>
        </w:p>
      </w:tc>
    </w:tr>
  </w:tbl>
  <w:p w:rsidR="005C0BBC" w:rsidRDefault="005C0BBC" w:rsidP="00273284">
    <w:pPr>
      <w:pStyle w:val="af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90A" w:rsidRDefault="00C0490A" w:rsidP="00E45A44">
      <w:r>
        <w:separator/>
      </w:r>
    </w:p>
  </w:footnote>
  <w:footnote w:type="continuationSeparator" w:id="0">
    <w:p w:rsidR="00C0490A" w:rsidRDefault="00C0490A" w:rsidP="00E45A44">
      <w:r>
        <w:continuationSeparator/>
      </w:r>
    </w:p>
  </w:footnote>
  <w:footnote w:id="1">
    <w:p w:rsidR="005C0BBC" w:rsidRPr="004454EB" w:rsidRDefault="005C0BBC" w:rsidP="00E45A44">
      <w:pPr>
        <w:pStyle w:val="a9"/>
        <w:jc w:val="both"/>
        <w:rPr>
          <w:sz w:val="16"/>
          <w:szCs w:val="16"/>
        </w:rPr>
      </w:pPr>
      <w:r w:rsidRPr="004454EB">
        <w:rPr>
          <w:rStyle w:val="ab"/>
          <w:sz w:val="16"/>
          <w:szCs w:val="16"/>
        </w:rPr>
        <w:footnoteRef/>
      </w:r>
      <w:r w:rsidRPr="004454EB">
        <w:rPr>
          <w:sz w:val="16"/>
          <w:szCs w:val="16"/>
        </w:rPr>
        <w:t xml:space="preserve"> Курсивом выделены те действия (операции) с персональными данными, которые могут быть признаны «осуществляемыми без использования средств автоматизации» при условии непосредственного участия в таких действиях человека.</w:t>
      </w:r>
    </w:p>
  </w:footnote>
  <w:footnote w:id="2">
    <w:p w:rsidR="005C0BBC" w:rsidRPr="00515EA0" w:rsidRDefault="005C0BBC" w:rsidP="00E45A44">
      <w:pPr>
        <w:jc w:val="both"/>
      </w:pPr>
      <w:r w:rsidRPr="004454EB">
        <w:rPr>
          <w:rStyle w:val="ab"/>
          <w:sz w:val="16"/>
          <w:szCs w:val="16"/>
        </w:rPr>
        <w:footnoteRef/>
      </w:r>
      <w:r w:rsidRPr="004454EB">
        <w:rPr>
          <w:sz w:val="16"/>
          <w:szCs w:val="16"/>
        </w:rPr>
        <w:t xml:space="preserve"> Постановление Правительства Российской Федерации от 15 сентября 2008 г. N 687.</w:t>
      </w:r>
    </w:p>
  </w:footnote>
  <w:footnote w:id="3">
    <w:p w:rsidR="005C0BBC" w:rsidRPr="00655C52" w:rsidRDefault="005C0BBC" w:rsidP="00860B0E">
      <w:pPr>
        <w:pStyle w:val="ConsPlusTitle"/>
        <w:jc w:val="both"/>
        <w:rPr>
          <w:rFonts w:ascii="Arial" w:hAnsi="Arial" w:cs="Arial"/>
          <w:b w:val="0"/>
          <w:sz w:val="18"/>
          <w:szCs w:val="18"/>
        </w:rPr>
      </w:pPr>
      <w:r w:rsidRPr="00655C52">
        <w:rPr>
          <w:rStyle w:val="ab"/>
          <w:b w:val="0"/>
          <w:sz w:val="18"/>
          <w:szCs w:val="18"/>
        </w:rPr>
        <w:footnoteRef/>
      </w:r>
      <w:r w:rsidRPr="00655C52">
        <w:rPr>
          <w:rFonts w:ascii="Arial" w:hAnsi="Arial" w:cs="Arial"/>
          <w:b w:val="0"/>
          <w:sz w:val="18"/>
          <w:szCs w:val="18"/>
        </w:rPr>
        <w:t xml:space="preserve"> Федеральная служба по надзору в сфере связи, информационных технологий и массовых коммуникаций: </w:t>
      </w:r>
      <w:r>
        <w:rPr>
          <w:rFonts w:ascii="Arial" w:hAnsi="Arial" w:cs="Arial"/>
          <w:b w:val="0"/>
          <w:sz w:val="18"/>
          <w:szCs w:val="18"/>
        </w:rPr>
        <w:t>«</w:t>
      </w:r>
      <w:r w:rsidRPr="00655C52">
        <w:rPr>
          <w:rFonts w:ascii="Arial" w:hAnsi="Arial" w:cs="Arial"/>
          <w:b w:val="0"/>
          <w:sz w:val="18"/>
          <w:szCs w:val="18"/>
        </w:rPr>
        <w:t>Разъяснения о вопросах отнесения фото- и видео-изображения, дактилоскопических данных и иной информации к биометрическим персональным данным и особенности их обработки</w:t>
      </w:r>
      <w:r>
        <w:rPr>
          <w:rFonts w:ascii="Arial" w:hAnsi="Arial" w:cs="Arial"/>
          <w:b w:val="0"/>
          <w:sz w:val="18"/>
          <w:szCs w:val="18"/>
        </w:rPr>
        <w:t>»,</w:t>
      </w:r>
      <w:r w:rsidRPr="00655C52">
        <w:rPr>
          <w:rFonts w:ascii="Arial" w:hAnsi="Arial" w:cs="Arial"/>
          <w:b w:val="0"/>
          <w:sz w:val="18"/>
          <w:szCs w:val="18"/>
        </w:rPr>
        <w:t xml:space="preserve"> </w:t>
      </w:r>
      <w:r w:rsidRPr="00655C52">
        <w:rPr>
          <w:rFonts w:ascii="Arial" w:hAnsi="Arial" w:cs="Arial"/>
          <w:b w:val="0"/>
          <w:bCs w:val="0"/>
          <w:sz w:val="18"/>
          <w:szCs w:val="18"/>
        </w:rPr>
        <w:t>30 августа 2013 г.</w:t>
      </w:r>
    </w:p>
    <w:p w:rsidR="005C0BBC" w:rsidRPr="00655C52" w:rsidRDefault="005C0BBC" w:rsidP="00860B0E">
      <w:pPr>
        <w:pStyle w:val="ConsPlusTitle"/>
        <w:rPr>
          <w:b w:val="0"/>
          <w:sz w:val="18"/>
          <w:szCs w:val="18"/>
        </w:rPr>
      </w:pPr>
    </w:p>
    <w:p w:rsidR="005C0BBC" w:rsidRDefault="005C0BBC" w:rsidP="00860B0E">
      <w:pPr>
        <w:pStyle w:val="a9"/>
      </w:pPr>
    </w:p>
  </w:footnote>
  <w:footnote w:id="4">
    <w:p w:rsidR="005C0BBC" w:rsidRDefault="005C0BBC">
      <w:pPr>
        <w:pStyle w:val="a9"/>
      </w:pPr>
      <w:r>
        <w:rPr>
          <w:rStyle w:val="ab"/>
        </w:rPr>
        <w:footnoteRef/>
      </w:r>
      <w:r>
        <w:t xml:space="preserve"> </w:t>
      </w:r>
      <w:r w:rsidRPr="00D706E7">
        <w:rPr>
          <w:sz w:val="18"/>
          <w:szCs w:val="18"/>
        </w:rPr>
        <w:t>Действует с 01.07.2021 г.</w:t>
      </w:r>
    </w:p>
  </w:footnote>
  <w:footnote w:id="5">
    <w:p w:rsidR="005C0BBC" w:rsidRPr="0083023C" w:rsidRDefault="005C0BBC" w:rsidP="00CB6312">
      <w:pPr>
        <w:pStyle w:val="a9"/>
        <w:jc w:val="both"/>
        <w:rPr>
          <w:sz w:val="18"/>
          <w:szCs w:val="18"/>
        </w:rPr>
      </w:pPr>
      <w:r w:rsidRPr="0083023C">
        <w:rPr>
          <w:rStyle w:val="ab"/>
          <w:sz w:val="18"/>
          <w:szCs w:val="18"/>
        </w:rPr>
        <w:footnoteRef/>
      </w:r>
      <w:r w:rsidRPr="0083023C">
        <w:rPr>
          <w:sz w:val="18"/>
          <w:szCs w:val="18"/>
        </w:rPr>
        <w:t xml:space="preserve"> Часть 1 статьи 1 Федерального закона от 27.07.2006 № 152-ФЗ</w:t>
      </w:r>
      <w:r w:rsidRPr="0083023C">
        <w:rPr>
          <w:b/>
          <w:sz w:val="18"/>
          <w:szCs w:val="18"/>
        </w:rPr>
        <w:t xml:space="preserve"> </w:t>
      </w:r>
      <w:r w:rsidRPr="0083023C">
        <w:rPr>
          <w:sz w:val="18"/>
          <w:szCs w:val="18"/>
        </w:rPr>
        <w:t>«О персональных данных»</w:t>
      </w:r>
    </w:p>
  </w:footnote>
  <w:footnote w:id="6">
    <w:p w:rsidR="005C0BBC" w:rsidRPr="005552D9" w:rsidRDefault="005C0BBC" w:rsidP="00CB6312">
      <w:pPr>
        <w:pStyle w:val="a9"/>
        <w:jc w:val="both"/>
        <w:rPr>
          <w:rFonts w:ascii="Times New Roman" w:hAnsi="Times New Roman" w:cs="Times New Roman"/>
        </w:rPr>
      </w:pPr>
      <w:r w:rsidRPr="0083023C">
        <w:rPr>
          <w:rStyle w:val="ab"/>
          <w:sz w:val="18"/>
          <w:szCs w:val="18"/>
        </w:rPr>
        <w:footnoteRef/>
      </w:r>
      <w:r w:rsidRPr="0083023C">
        <w:rPr>
          <w:sz w:val="18"/>
          <w:szCs w:val="18"/>
        </w:rPr>
        <w:t xml:space="preserve"> Требования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РФ от 15 сентября 2008 г. N 687</w:t>
      </w:r>
    </w:p>
  </w:footnote>
  <w:footnote w:id="7">
    <w:p w:rsidR="005C0BBC" w:rsidRPr="00820D42" w:rsidRDefault="005C0BBC" w:rsidP="00CB6312">
      <w:pPr>
        <w:pStyle w:val="a9"/>
        <w:jc w:val="both"/>
        <w:rPr>
          <w:sz w:val="18"/>
          <w:szCs w:val="18"/>
        </w:rPr>
      </w:pPr>
      <w:r w:rsidRPr="00820D42">
        <w:rPr>
          <w:rStyle w:val="ab"/>
          <w:sz w:val="18"/>
          <w:szCs w:val="18"/>
        </w:rPr>
        <w:footnoteRef/>
      </w:r>
      <w:r w:rsidRPr="00820D42">
        <w:rPr>
          <w:sz w:val="18"/>
          <w:szCs w:val="18"/>
        </w:rPr>
        <w:t xml:space="preserve"> Часть 3 Статьи 18 Федерального закона от 27 июля 2006 года № 152-ФЗ «О персональных данных».</w:t>
      </w:r>
    </w:p>
  </w:footnote>
  <w:footnote w:id="8">
    <w:p w:rsidR="005C0BBC" w:rsidRPr="00820D42" w:rsidRDefault="005C0BBC" w:rsidP="00CB6312">
      <w:pPr>
        <w:pStyle w:val="2"/>
        <w:numPr>
          <w:ilvl w:val="0"/>
          <w:numId w:val="0"/>
        </w:numPr>
        <w:rPr>
          <w:sz w:val="18"/>
          <w:szCs w:val="18"/>
        </w:rPr>
      </w:pPr>
      <w:r w:rsidRPr="0083023C">
        <w:rPr>
          <w:rStyle w:val="ab"/>
          <w:sz w:val="18"/>
          <w:szCs w:val="18"/>
        </w:rPr>
        <w:footnoteRef/>
      </w:r>
      <w:r w:rsidRPr="0083023C">
        <w:rPr>
          <w:sz w:val="18"/>
          <w:szCs w:val="18"/>
        </w:rPr>
        <w:t xml:space="preserve">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C0BBC" w:rsidRPr="00820D42" w:rsidRDefault="005C0BBC" w:rsidP="00CB6312">
      <w:pPr>
        <w:pStyle w:val="a9"/>
        <w:rPr>
          <w:sz w:val="18"/>
          <w:szCs w:val="18"/>
        </w:rPr>
      </w:pPr>
    </w:p>
  </w:footnote>
  <w:footnote w:id="9">
    <w:p w:rsidR="005C0BBC" w:rsidRPr="004454EB" w:rsidRDefault="005C0BBC" w:rsidP="00E45A44">
      <w:pPr>
        <w:pStyle w:val="a9"/>
        <w:rPr>
          <w:sz w:val="16"/>
          <w:szCs w:val="16"/>
        </w:rPr>
      </w:pPr>
      <w:r w:rsidRPr="004454EB">
        <w:rPr>
          <w:rStyle w:val="ab"/>
          <w:sz w:val="16"/>
          <w:szCs w:val="16"/>
        </w:rPr>
        <w:footnoteRef/>
      </w:r>
      <w:r w:rsidRPr="004454EB">
        <w:rPr>
          <w:sz w:val="16"/>
          <w:szCs w:val="16"/>
        </w:rPr>
        <w:t xml:space="preserve"> ч. 7 ст. 14 Федерального закона от 27.07.2006 № 152-ФЗ «О персональных данных»</w:t>
      </w:r>
    </w:p>
  </w:footnote>
  <w:footnote w:id="10">
    <w:p w:rsidR="005C0BBC" w:rsidRPr="004454EB" w:rsidRDefault="005C0BBC" w:rsidP="00E45A44">
      <w:pPr>
        <w:pStyle w:val="a9"/>
        <w:rPr>
          <w:sz w:val="16"/>
          <w:szCs w:val="16"/>
        </w:rPr>
      </w:pPr>
      <w:r w:rsidRPr="004454EB">
        <w:rPr>
          <w:rStyle w:val="ab"/>
          <w:sz w:val="16"/>
          <w:szCs w:val="16"/>
        </w:rPr>
        <w:footnoteRef/>
      </w:r>
      <w:r w:rsidRPr="004454EB">
        <w:rPr>
          <w:sz w:val="16"/>
          <w:szCs w:val="16"/>
        </w:rPr>
        <w:t xml:space="preserve"> ч. 4 ст. 14 Федерального закона от 27.07.2006 № 152-ФЗ «О персональных данных»</w:t>
      </w:r>
    </w:p>
  </w:footnote>
  <w:footnote w:id="11">
    <w:p w:rsidR="005C0BBC" w:rsidRDefault="005C0BBC" w:rsidP="00E45A44">
      <w:pPr>
        <w:pStyle w:val="a9"/>
      </w:pPr>
      <w:r w:rsidRPr="004454EB">
        <w:rPr>
          <w:rStyle w:val="ab"/>
          <w:sz w:val="16"/>
          <w:szCs w:val="16"/>
        </w:rPr>
        <w:footnoteRef/>
      </w:r>
      <w:r w:rsidRPr="004454EB">
        <w:rPr>
          <w:sz w:val="16"/>
          <w:szCs w:val="16"/>
        </w:rPr>
        <w:t xml:space="preserve"> ч. 5 ст. 14 Федерального закона от 27.07.2006 № 152-ФЗ «О персональных данных»</w:t>
      </w:r>
    </w:p>
  </w:footnote>
  <w:footnote w:id="12">
    <w:p w:rsidR="005C0BBC" w:rsidRPr="0083023C" w:rsidRDefault="005C0BBC" w:rsidP="00906687">
      <w:pPr>
        <w:pStyle w:val="a9"/>
      </w:pPr>
      <w:r w:rsidRPr="0083023C">
        <w:rPr>
          <w:rStyle w:val="ab"/>
        </w:rPr>
        <w:footnoteRef/>
      </w:r>
      <w:r w:rsidRPr="0083023C">
        <w:t xml:space="preserve"> </w:t>
      </w:r>
      <w:r w:rsidRPr="0083023C">
        <w:rPr>
          <w:rFonts w:ascii="Times New Roman" w:hAnsi="Times New Roman" w:cs="Times New Roman"/>
          <w:sz w:val="18"/>
          <w:szCs w:val="18"/>
        </w:rPr>
        <w:t>Указывается в зависимости от цели (например, «публикация отзывов клиентов на сайте», «публикация информации об участнике торгов» и.т.д.)</w:t>
      </w:r>
    </w:p>
  </w:footnote>
  <w:footnote w:id="13">
    <w:p w:rsidR="005C0BBC" w:rsidRDefault="005C0BBC" w:rsidP="00906687">
      <w:pPr>
        <w:pStyle w:val="a9"/>
      </w:pPr>
      <w:r w:rsidRPr="0083023C">
        <w:rPr>
          <w:rStyle w:val="ab"/>
        </w:rPr>
        <w:footnoteRef/>
      </w:r>
      <w:r w:rsidRPr="0083023C">
        <w:t xml:space="preserve"> </w:t>
      </w:r>
      <w:r w:rsidRPr="0083023C">
        <w:rPr>
          <w:rFonts w:ascii="Times New Roman" w:hAnsi="Times New Roman" w:cs="Times New Roman"/>
          <w:sz w:val="18"/>
          <w:szCs w:val="18"/>
        </w:rPr>
        <w:t>Состав персональных данных корректируется в зависимости от цели обработки, указанной в п. 1 настоящего согласия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BC" w:rsidRDefault="005C0BBC" w:rsidP="00B713CD">
    <w:pPr>
      <w:pStyle w:val="afff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DEE"/>
    <w:multiLevelType w:val="hybridMultilevel"/>
    <w:tmpl w:val="48BE100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1E76087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CE6ED3EC">
      <w:start w:val="1"/>
      <w:numFmt w:val="bullet"/>
      <w:pStyle w:val="3"/>
      <w:lvlText w:val=""/>
      <w:lvlJc w:val="left"/>
      <w:pPr>
        <w:ind w:left="3600" w:hanging="360"/>
      </w:pPr>
      <w:rPr>
        <w:rFonts w:ascii="Symbol" w:hAnsi="Symbol"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F6DB3"/>
    <w:multiLevelType w:val="multilevel"/>
    <w:tmpl w:val="420418E0"/>
    <w:lvl w:ilvl="0">
      <w:start w:val="1"/>
      <w:numFmt w:val="decimal"/>
      <w:lvlText w:val="%1."/>
      <w:lvlJc w:val="left"/>
      <w:pPr>
        <w:ind w:left="720" w:hanging="360"/>
      </w:pPr>
      <w:rPr>
        <w:rFonts w:ascii="Arial" w:hAnsi="Arial" w:cs="Arial" w:hint="default"/>
        <w:color w:val="auto"/>
        <w:sz w:val="20"/>
        <w:szCs w:val="20"/>
      </w:rPr>
    </w:lvl>
    <w:lvl w:ilvl="1">
      <w:start w:val="1"/>
      <w:numFmt w:val="bullet"/>
      <w:lvlText w:val=""/>
      <w:lvlJc w:val="left"/>
      <w:pPr>
        <w:ind w:left="1440" w:hanging="360"/>
      </w:pPr>
      <w:rPr>
        <w:rFonts w:ascii="Symbol" w:hAnsi="Symbol" w:hint="default"/>
        <w:color w:val="auto"/>
        <w:sz w:val="24"/>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BE51A2"/>
    <w:multiLevelType w:val="multilevel"/>
    <w:tmpl w:val="6DB2A28A"/>
    <w:lvl w:ilvl="0">
      <w:start w:val="1"/>
      <w:numFmt w:val="decimal"/>
      <w:pStyle w:val="11"/>
      <w:lvlText w:val="%1."/>
      <w:lvlJc w:val="left"/>
      <w:pPr>
        <w:ind w:left="495" w:hanging="495"/>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003E49"/>
    <w:multiLevelType w:val="hybridMultilevel"/>
    <w:tmpl w:val="574C5C66"/>
    <w:lvl w:ilvl="0" w:tplc="05FCD3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363BDE"/>
    <w:multiLevelType w:val="multilevel"/>
    <w:tmpl w:val="9190C3C2"/>
    <w:lvl w:ilvl="0">
      <w:start w:val="1"/>
      <w:numFmt w:val="decimal"/>
      <w:pStyle w:val="1"/>
      <w:lvlText w:val="%1."/>
      <w:lvlJc w:val="left"/>
      <w:pPr>
        <w:ind w:left="567" w:hanging="567"/>
      </w:pPr>
      <w:rPr>
        <w:rFonts w:hint="default"/>
      </w:rPr>
    </w:lvl>
    <w:lvl w:ilvl="1">
      <w:start w:val="1"/>
      <w:numFmt w:val="decimal"/>
      <w:pStyle w:val="112"/>
      <w:isLgl/>
      <w:lvlText w:val="%1.%2."/>
      <w:lvlJc w:val="left"/>
      <w:pPr>
        <w:ind w:left="1050" w:hanging="624"/>
      </w:pPr>
      <w:rPr>
        <w:rFonts w:ascii="Arial" w:hAnsi="Arial" w:cs="Arial" w:hint="default"/>
        <w:b w:val="0"/>
      </w:rPr>
    </w:lvl>
    <w:lvl w:ilvl="2">
      <w:start w:val="1"/>
      <w:numFmt w:val="decimal"/>
      <w:pStyle w:val="5"/>
      <w:isLgl/>
      <w:lvlText w:val="%1.%2.%3."/>
      <w:lvlJc w:val="left"/>
      <w:pPr>
        <w:ind w:left="2453" w:hanging="1035"/>
      </w:pPr>
      <w:rPr>
        <w:rFonts w:hint="default"/>
      </w:rPr>
    </w:lvl>
    <w:lvl w:ilvl="3">
      <w:start w:val="1"/>
      <w:numFmt w:val="decimal"/>
      <w:pStyle w:val="6"/>
      <w:isLgl/>
      <w:lvlText w:val="%1.%2.%3.%4."/>
      <w:lvlJc w:val="left"/>
      <w:pPr>
        <w:ind w:left="1935" w:hanging="103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nsid w:val="156859EE"/>
    <w:multiLevelType w:val="multilevel"/>
    <w:tmpl w:val="420418E0"/>
    <w:lvl w:ilvl="0">
      <w:start w:val="1"/>
      <w:numFmt w:val="decimal"/>
      <w:lvlText w:val="%1."/>
      <w:lvlJc w:val="left"/>
      <w:pPr>
        <w:ind w:left="720" w:hanging="360"/>
      </w:pPr>
      <w:rPr>
        <w:rFonts w:ascii="Arial" w:hAnsi="Arial" w:cs="Arial" w:hint="default"/>
        <w:color w:val="auto"/>
        <w:sz w:val="20"/>
        <w:szCs w:val="20"/>
      </w:rPr>
    </w:lvl>
    <w:lvl w:ilvl="1">
      <w:start w:val="1"/>
      <w:numFmt w:val="bullet"/>
      <w:lvlText w:val=""/>
      <w:lvlJc w:val="left"/>
      <w:pPr>
        <w:ind w:left="1440" w:hanging="360"/>
      </w:pPr>
      <w:rPr>
        <w:rFonts w:ascii="Symbol" w:hAnsi="Symbol" w:hint="default"/>
        <w:color w:val="auto"/>
        <w:sz w:val="24"/>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5F64FA"/>
    <w:multiLevelType w:val="hybridMultilevel"/>
    <w:tmpl w:val="BAE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4937B6"/>
    <w:multiLevelType w:val="multilevel"/>
    <w:tmpl w:val="0C06A54A"/>
    <w:lvl w:ilvl="0">
      <w:start w:val="1"/>
      <w:numFmt w:val="decimal"/>
      <w:lvlText w:val="%1."/>
      <w:lvlJc w:val="left"/>
      <w:pPr>
        <w:ind w:left="720" w:hanging="360"/>
      </w:pPr>
      <w:rPr>
        <w:rFonts w:ascii="Times New Roman" w:hAnsi="Times New Roman" w:cs="Times New Roman"/>
        <w:color w:val="auto"/>
        <w:sz w:val="24"/>
        <w:szCs w:val="24"/>
      </w:rPr>
    </w:lvl>
    <w:lvl w:ilvl="1">
      <w:start w:val="1"/>
      <w:numFmt w:val="decimal"/>
      <w:lvlText w:val="%2)"/>
      <w:lvlJc w:val="left"/>
      <w:pPr>
        <w:ind w:left="1440" w:hanging="360"/>
      </w:pPr>
      <w:rPr>
        <w:rFonts w:ascii="Times New Roman" w:hAnsi="Times New Roman"/>
        <w:color w:val="auto"/>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24B2D11"/>
    <w:multiLevelType w:val="multilevel"/>
    <w:tmpl w:val="15D01852"/>
    <w:lvl w:ilvl="0">
      <w:start w:val="1"/>
      <w:numFmt w:val="decimal"/>
      <w:pStyle w:val="NumberList"/>
      <w:lvlText w:val="%1."/>
      <w:lvlJc w:val="left"/>
      <w:pPr>
        <w:tabs>
          <w:tab w:val="num" w:pos="360"/>
        </w:tabs>
        <w:ind w:left="360" w:hanging="360"/>
      </w:pPr>
      <w:rPr>
        <w:rFonts w:ascii="Arial" w:hAnsi="Arial" w:cs="Arial" w:hint="default"/>
        <w:i w:val="0"/>
        <w:sz w:val="20"/>
        <w:szCs w:val="20"/>
      </w:rPr>
    </w:lvl>
    <w:lvl w:ilvl="1">
      <w:start w:val="1"/>
      <w:numFmt w:val="decimal"/>
      <w:pStyle w:val="9"/>
      <w:lvlText w:val="%1.%2."/>
      <w:lvlJc w:val="left"/>
      <w:pPr>
        <w:tabs>
          <w:tab w:val="num" w:pos="737"/>
        </w:tabs>
        <w:ind w:left="737" w:hanging="550"/>
      </w:pPr>
      <w:rPr>
        <w:rFonts w:ascii="Arial" w:hAnsi="Arial" w:cs="Arial" w:hint="default"/>
        <w:b w:val="0"/>
        <w:i w:val="0"/>
        <w:sz w:val="20"/>
        <w:szCs w:val="20"/>
      </w:rPr>
    </w:lvl>
    <w:lvl w:ilvl="2">
      <w:start w:val="1"/>
      <w:numFmt w:val="decimal"/>
      <w:pStyle w:val="8"/>
      <w:lvlText w:val="%1.%2.%3."/>
      <w:lvlJc w:val="left"/>
      <w:pPr>
        <w:tabs>
          <w:tab w:val="num" w:pos="1588"/>
        </w:tabs>
        <w:ind w:left="1588" w:hanging="681"/>
      </w:pPr>
      <w:rPr>
        <w:rFonts w:ascii="Arial" w:hAnsi="Arial" w:hint="default"/>
        <w:b/>
        <w:i w:val="0"/>
        <w:caps w:val="0"/>
        <w:strike w:val="0"/>
        <w:dstrike w:val="0"/>
        <w:vanish w:val="0"/>
        <w:color w:val="000000"/>
        <w:sz w:val="20"/>
        <w:vertAlign w:val="baseline"/>
      </w:rPr>
    </w:lvl>
    <w:lvl w:ilvl="3">
      <w:start w:val="1"/>
      <w:numFmt w:val="decimal"/>
      <w:lvlText w:val="%1.%2.%3.%4."/>
      <w:lvlJc w:val="left"/>
      <w:pPr>
        <w:tabs>
          <w:tab w:val="num" w:pos="2438"/>
        </w:tabs>
        <w:ind w:left="2438" w:hanging="850"/>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2C73CF9"/>
    <w:multiLevelType w:val="hybridMultilevel"/>
    <w:tmpl w:val="076E5BD8"/>
    <w:numStyleLink w:val="a"/>
  </w:abstractNum>
  <w:abstractNum w:abstractNumId="10">
    <w:nsid w:val="42627E8E"/>
    <w:multiLevelType w:val="hybridMultilevel"/>
    <w:tmpl w:val="A00C9B1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50047302"/>
    <w:multiLevelType w:val="multilevel"/>
    <w:tmpl w:val="FD86C8BC"/>
    <w:lvl w:ilvl="0">
      <w:start w:val="9"/>
      <w:numFmt w:val="decimal"/>
      <w:lvlText w:val="%1."/>
      <w:lvlJc w:val="left"/>
      <w:pPr>
        <w:ind w:left="360" w:hanging="360"/>
      </w:pPr>
      <w:rPr>
        <w:rFonts w:hint="default"/>
      </w:rPr>
    </w:lvl>
    <w:lvl w:ilvl="1">
      <w:start w:val="1"/>
      <w:numFmt w:val="decimal"/>
      <w:pStyle w:val="111"/>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1B14C74"/>
    <w:multiLevelType w:val="hybridMultilevel"/>
    <w:tmpl w:val="9B60302C"/>
    <w:lvl w:ilvl="0" w:tplc="814A71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3B1B5F"/>
    <w:multiLevelType w:val="multilevel"/>
    <w:tmpl w:val="91F631FC"/>
    <w:lvl w:ilvl="0">
      <w:start w:val="1"/>
      <w:numFmt w:val="decimal"/>
      <w:pStyle w:val="1110"/>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22"/>
      <w:lvlText w:val="%1.%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33"/>
      <w:lvlText w:val="%1.%2.%3"/>
      <w:lvlJc w:val="left"/>
      <w:pPr>
        <w:tabs>
          <w:tab w:val="num" w:pos="1430"/>
        </w:tabs>
        <w:ind w:left="1430"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444"/>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9061546"/>
    <w:multiLevelType w:val="multilevel"/>
    <w:tmpl w:val="3D9E57F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pStyle w:val="3TimesNewRoman12"/>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nsid w:val="69D900CC"/>
    <w:multiLevelType w:val="multilevel"/>
    <w:tmpl w:val="C9F0B69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F142D36"/>
    <w:multiLevelType w:val="hybridMultilevel"/>
    <w:tmpl w:val="992E1886"/>
    <w:lvl w:ilvl="0" w:tplc="0C8220CC">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D4354C"/>
    <w:multiLevelType w:val="multilevel"/>
    <w:tmpl w:val="E01636D4"/>
    <w:lvl w:ilvl="0">
      <w:start w:val="1"/>
      <w:numFmt w:val="decimal"/>
      <w:pStyle w:val="10"/>
      <w:lvlText w:val="%1."/>
      <w:lvlJc w:val="left"/>
      <w:pPr>
        <w:ind w:left="720" w:hanging="360"/>
      </w:pPr>
      <w:rPr>
        <w:rFonts w:hint="default"/>
      </w:rPr>
    </w:lvl>
    <w:lvl w:ilvl="1">
      <w:start w:val="1"/>
      <w:numFmt w:val="decimal"/>
      <w:pStyle w:val="2"/>
      <w:isLgl/>
      <w:lvlText w:val="%1.%2."/>
      <w:lvlJc w:val="left"/>
      <w:pPr>
        <w:ind w:left="1575" w:hanging="1035"/>
      </w:pPr>
      <w:rPr>
        <w:rFonts w:hint="default"/>
        <w:b w:val="0"/>
      </w:rPr>
    </w:lvl>
    <w:lvl w:ilvl="2">
      <w:start w:val="1"/>
      <w:numFmt w:val="decimal"/>
      <w:pStyle w:val="4"/>
      <w:isLgl/>
      <w:lvlText w:val="%1.%2.%3."/>
      <w:lvlJc w:val="left"/>
      <w:pPr>
        <w:ind w:left="2453" w:hanging="1035"/>
      </w:pPr>
      <w:rPr>
        <w:rFonts w:hint="default"/>
      </w:rPr>
    </w:lvl>
    <w:lvl w:ilvl="3">
      <w:start w:val="1"/>
      <w:numFmt w:val="decimal"/>
      <w:isLgl/>
      <w:lvlText w:val="%1.%2.%3.%4."/>
      <w:lvlJc w:val="left"/>
      <w:pPr>
        <w:ind w:left="1935" w:hanging="103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727F46BB"/>
    <w:multiLevelType w:val="multilevel"/>
    <w:tmpl w:val="7D886E1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C76035C"/>
    <w:multiLevelType w:val="multilevel"/>
    <w:tmpl w:val="2ACAF2A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7E170F06"/>
    <w:multiLevelType w:val="hybridMultilevel"/>
    <w:tmpl w:val="076E5BD8"/>
    <w:styleLink w:val="a"/>
    <w:lvl w:ilvl="0" w:tplc="CFAC952A">
      <w:start w:val="1"/>
      <w:numFmt w:val="bullet"/>
      <w:lvlText w:val="-"/>
      <w:lvlJc w:val="left"/>
      <w:pPr>
        <w:tabs>
          <w:tab w:val="num" w:pos="898"/>
        </w:tabs>
        <w:ind w:left="189" w:firstLine="5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8B6A126">
      <w:start w:val="1"/>
      <w:numFmt w:val="bullet"/>
      <w:lvlText w:val="-"/>
      <w:lvlJc w:val="left"/>
      <w:pPr>
        <w:tabs>
          <w:tab w:val="num" w:pos="1498"/>
        </w:tabs>
        <w:ind w:left="789" w:firstLine="5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FE4680A">
      <w:start w:val="1"/>
      <w:numFmt w:val="bullet"/>
      <w:lvlText w:val="-"/>
      <w:lvlJc w:val="left"/>
      <w:pPr>
        <w:tabs>
          <w:tab w:val="num" w:pos="2098"/>
        </w:tabs>
        <w:ind w:left="1389" w:firstLine="5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F6E9B8E">
      <w:start w:val="1"/>
      <w:numFmt w:val="bullet"/>
      <w:lvlText w:val="-"/>
      <w:lvlJc w:val="left"/>
      <w:pPr>
        <w:tabs>
          <w:tab w:val="num" w:pos="2698"/>
        </w:tabs>
        <w:ind w:left="1989" w:firstLine="5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1EA5D28">
      <w:start w:val="1"/>
      <w:numFmt w:val="bullet"/>
      <w:lvlText w:val="-"/>
      <w:lvlJc w:val="left"/>
      <w:pPr>
        <w:tabs>
          <w:tab w:val="num" w:pos="3298"/>
        </w:tabs>
        <w:ind w:left="2589" w:firstLine="5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D964B16">
      <w:start w:val="1"/>
      <w:numFmt w:val="bullet"/>
      <w:lvlText w:val="-"/>
      <w:lvlJc w:val="left"/>
      <w:pPr>
        <w:tabs>
          <w:tab w:val="num" w:pos="3898"/>
        </w:tabs>
        <w:ind w:left="3189" w:firstLine="5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6065860">
      <w:start w:val="1"/>
      <w:numFmt w:val="bullet"/>
      <w:lvlText w:val="-"/>
      <w:lvlJc w:val="left"/>
      <w:pPr>
        <w:tabs>
          <w:tab w:val="num" w:pos="4498"/>
        </w:tabs>
        <w:ind w:left="3789" w:firstLine="5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E2AE938">
      <w:start w:val="1"/>
      <w:numFmt w:val="bullet"/>
      <w:lvlText w:val="-"/>
      <w:lvlJc w:val="left"/>
      <w:pPr>
        <w:tabs>
          <w:tab w:val="num" w:pos="5098"/>
        </w:tabs>
        <w:ind w:left="4389" w:firstLine="5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CEE651A">
      <w:start w:val="1"/>
      <w:numFmt w:val="bullet"/>
      <w:lvlText w:val="-"/>
      <w:lvlJc w:val="left"/>
      <w:pPr>
        <w:tabs>
          <w:tab w:val="num" w:pos="5698"/>
        </w:tabs>
        <w:ind w:left="4989" w:firstLine="5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1"/>
  </w:num>
  <w:num w:numId="2">
    <w:abstractNumId w:val="2"/>
  </w:num>
  <w:num w:numId="3">
    <w:abstractNumId w:val="17"/>
  </w:num>
  <w:num w:numId="4">
    <w:abstractNumId w:val="14"/>
  </w:num>
  <w:num w:numId="5">
    <w:abstractNumId w:val="15"/>
  </w:num>
  <w:num w:numId="6">
    <w:abstractNumId w:val="3"/>
  </w:num>
  <w:num w:numId="7">
    <w:abstractNumId w:val="8"/>
  </w:num>
  <w:num w:numId="8">
    <w:abstractNumId w:val="13"/>
  </w:num>
  <w:num w:numId="9">
    <w:abstractNumId w:val="18"/>
  </w:num>
  <w:num w:numId="10">
    <w:abstractNumId w:val="10"/>
  </w:num>
  <w:num w:numId="11">
    <w:abstractNumId w:val="12"/>
  </w:num>
  <w:num w:numId="12">
    <w:abstractNumId w:val="0"/>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4"/>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5"/>
  </w:num>
  <w:num w:numId="25">
    <w:abstractNumId w:val="16"/>
  </w:num>
  <w:num w:numId="26">
    <w:abstractNumId w:val="12"/>
    <w:lvlOverride w:ilvl="0">
      <w:startOverride w:val="1"/>
    </w:lvlOverride>
  </w:num>
  <w:num w:numId="27">
    <w:abstractNumId w:val="9"/>
  </w:num>
  <w:num w:numId="28">
    <w:abstractNumId w:val="20"/>
  </w:num>
  <w:num w:numId="29">
    <w:abstractNumId w:val="4"/>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4"/>
  </w:num>
  <w:num w:numId="34">
    <w:abstractNumId w:val="7"/>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9"/>
  </w:num>
  <w:num w:numId="39">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characterSpacingControl w:val="doNotCompress"/>
  <w:hdrShapeDefaults>
    <o:shapedefaults v:ext="edit" spidmax="5122"/>
  </w:hdrShapeDefaults>
  <w:footnotePr>
    <w:footnote w:id="-1"/>
    <w:footnote w:id="0"/>
  </w:footnotePr>
  <w:endnotePr>
    <w:endnote w:id="-1"/>
    <w:endnote w:id="0"/>
  </w:endnotePr>
  <w:compat/>
  <w:rsids>
    <w:rsidRoot w:val="00E45A44"/>
    <w:rsid w:val="00015BB7"/>
    <w:rsid w:val="00016950"/>
    <w:rsid w:val="00022A06"/>
    <w:rsid w:val="00060F68"/>
    <w:rsid w:val="000716B5"/>
    <w:rsid w:val="000761DE"/>
    <w:rsid w:val="00087CE0"/>
    <w:rsid w:val="00087D3A"/>
    <w:rsid w:val="00090476"/>
    <w:rsid w:val="00090602"/>
    <w:rsid w:val="00093CB4"/>
    <w:rsid w:val="00096332"/>
    <w:rsid w:val="000A2265"/>
    <w:rsid w:val="000B539E"/>
    <w:rsid w:val="000B6D80"/>
    <w:rsid w:val="000C38D6"/>
    <w:rsid w:val="000C420E"/>
    <w:rsid w:val="000C486F"/>
    <w:rsid w:val="000C6642"/>
    <w:rsid w:val="000D039D"/>
    <w:rsid w:val="000D4FF5"/>
    <w:rsid w:val="000F0B33"/>
    <w:rsid w:val="000F0DE6"/>
    <w:rsid w:val="000F3758"/>
    <w:rsid w:val="00103AE7"/>
    <w:rsid w:val="00106FDF"/>
    <w:rsid w:val="00111107"/>
    <w:rsid w:val="00115F99"/>
    <w:rsid w:val="001168D2"/>
    <w:rsid w:val="00125117"/>
    <w:rsid w:val="0012603B"/>
    <w:rsid w:val="001367EA"/>
    <w:rsid w:val="00150E0E"/>
    <w:rsid w:val="001530AA"/>
    <w:rsid w:val="0015438C"/>
    <w:rsid w:val="00154889"/>
    <w:rsid w:val="00157246"/>
    <w:rsid w:val="00161D4A"/>
    <w:rsid w:val="00172DEC"/>
    <w:rsid w:val="00176582"/>
    <w:rsid w:val="00180B20"/>
    <w:rsid w:val="001843A5"/>
    <w:rsid w:val="00190411"/>
    <w:rsid w:val="00193086"/>
    <w:rsid w:val="001A17DE"/>
    <w:rsid w:val="001B7E84"/>
    <w:rsid w:val="001C7E03"/>
    <w:rsid w:val="001D3F01"/>
    <w:rsid w:val="001D6BDE"/>
    <w:rsid w:val="001E13BF"/>
    <w:rsid w:val="001E2D22"/>
    <w:rsid w:val="001F02F2"/>
    <w:rsid w:val="001F178C"/>
    <w:rsid w:val="001F3E2F"/>
    <w:rsid w:val="00204BF3"/>
    <w:rsid w:val="00210276"/>
    <w:rsid w:val="00211534"/>
    <w:rsid w:val="00216C2F"/>
    <w:rsid w:val="002271A2"/>
    <w:rsid w:val="00227AF8"/>
    <w:rsid w:val="00230F73"/>
    <w:rsid w:val="00241DEE"/>
    <w:rsid w:val="00267B8D"/>
    <w:rsid w:val="00273284"/>
    <w:rsid w:val="00275EC8"/>
    <w:rsid w:val="00295B24"/>
    <w:rsid w:val="002A1654"/>
    <w:rsid w:val="002B15B7"/>
    <w:rsid w:val="002B371C"/>
    <w:rsid w:val="002B4EA0"/>
    <w:rsid w:val="002C22B8"/>
    <w:rsid w:val="002C3950"/>
    <w:rsid w:val="002C5C09"/>
    <w:rsid w:val="002C6DA1"/>
    <w:rsid w:val="002D3CA5"/>
    <w:rsid w:val="002E033C"/>
    <w:rsid w:val="002E1805"/>
    <w:rsid w:val="002E1991"/>
    <w:rsid w:val="002E2F6B"/>
    <w:rsid w:val="002F1816"/>
    <w:rsid w:val="002F2791"/>
    <w:rsid w:val="002F64CF"/>
    <w:rsid w:val="002F7849"/>
    <w:rsid w:val="00301AFB"/>
    <w:rsid w:val="00305438"/>
    <w:rsid w:val="003104E3"/>
    <w:rsid w:val="00311D58"/>
    <w:rsid w:val="00315164"/>
    <w:rsid w:val="003214F0"/>
    <w:rsid w:val="003304FA"/>
    <w:rsid w:val="00340489"/>
    <w:rsid w:val="003478EE"/>
    <w:rsid w:val="00347997"/>
    <w:rsid w:val="00351C15"/>
    <w:rsid w:val="0036004C"/>
    <w:rsid w:val="00361083"/>
    <w:rsid w:val="0036208D"/>
    <w:rsid w:val="00363D44"/>
    <w:rsid w:val="00371A81"/>
    <w:rsid w:val="00387014"/>
    <w:rsid w:val="0039179B"/>
    <w:rsid w:val="003B5B94"/>
    <w:rsid w:val="003B7770"/>
    <w:rsid w:val="003C2107"/>
    <w:rsid w:val="003D7150"/>
    <w:rsid w:val="003F09ED"/>
    <w:rsid w:val="00413109"/>
    <w:rsid w:val="00422119"/>
    <w:rsid w:val="00431B6F"/>
    <w:rsid w:val="004454EB"/>
    <w:rsid w:val="00445EF1"/>
    <w:rsid w:val="00447150"/>
    <w:rsid w:val="0045367F"/>
    <w:rsid w:val="00453E0E"/>
    <w:rsid w:val="0046095B"/>
    <w:rsid w:val="00463401"/>
    <w:rsid w:val="00464BC7"/>
    <w:rsid w:val="004650D4"/>
    <w:rsid w:val="00470BB3"/>
    <w:rsid w:val="0048012E"/>
    <w:rsid w:val="004A3D42"/>
    <w:rsid w:val="004B0128"/>
    <w:rsid w:val="004B325E"/>
    <w:rsid w:val="004D1323"/>
    <w:rsid w:val="004D3202"/>
    <w:rsid w:val="004E25CF"/>
    <w:rsid w:val="004E4644"/>
    <w:rsid w:val="004F2FD8"/>
    <w:rsid w:val="004F5269"/>
    <w:rsid w:val="004F58C7"/>
    <w:rsid w:val="004F6D2B"/>
    <w:rsid w:val="00520752"/>
    <w:rsid w:val="0053723E"/>
    <w:rsid w:val="0055398C"/>
    <w:rsid w:val="00553AAA"/>
    <w:rsid w:val="0056255F"/>
    <w:rsid w:val="005759C2"/>
    <w:rsid w:val="00575A0C"/>
    <w:rsid w:val="0059528A"/>
    <w:rsid w:val="00595FC6"/>
    <w:rsid w:val="0059724F"/>
    <w:rsid w:val="005A5BA9"/>
    <w:rsid w:val="005C0BBC"/>
    <w:rsid w:val="005C1EB1"/>
    <w:rsid w:val="005C2031"/>
    <w:rsid w:val="005C4CE2"/>
    <w:rsid w:val="005D1B0B"/>
    <w:rsid w:val="005D452B"/>
    <w:rsid w:val="005D5038"/>
    <w:rsid w:val="005F3071"/>
    <w:rsid w:val="005F3570"/>
    <w:rsid w:val="00600657"/>
    <w:rsid w:val="00606E88"/>
    <w:rsid w:val="006323E2"/>
    <w:rsid w:val="00646B4D"/>
    <w:rsid w:val="00650127"/>
    <w:rsid w:val="0065213B"/>
    <w:rsid w:val="00667821"/>
    <w:rsid w:val="006710DC"/>
    <w:rsid w:val="0068482E"/>
    <w:rsid w:val="006908CE"/>
    <w:rsid w:val="0069359E"/>
    <w:rsid w:val="00695CC1"/>
    <w:rsid w:val="006A2F11"/>
    <w:rsid w:val="006A45EB"/>
    <w:rsid w:val="006B3869"/>
    <w:rsid w:val="006C76F7"/>
    <w:rsid w:val="006D256B"/>
    <w:rsid w:val="006E060B"/>
    <w:rsid w:val="006E233E"/>
    <w:rsid w:val="006F100C"/>
    <w:rsid w:val="006F7A5A"/>
    <w:rsid w:val="00715517"/>
    <w:rsid w:val="00723B35"/>
    <w:rsid w:val="00741EA5"/>
    <w:rsid w:val="00747ADA"/>
    <w:rsid w:val="007524D2"/>
    <w:rsid w:val="007552AC"/>
    <w:rsid w:val="00755FA2"/>
    <w:rsid w:val="00762EF6"/>
    <w:rsid w:val="00767FFA"/>
    <w:rsid w:val="0077256F"/>
    <w:rsid w:val="0077387D"/>
    <w:rsid w:val="007822E5"/>
    <w:rsid w:val="007862F0"/>
    <w:rsid w:val="00791E19"/>
    <w:rsid w:val="007925DC"/>
    <w:rsid w:val="007971E0"/>
    <w:rsid w:val="007A1C2E"/>
    <w:rsid w:val="007A1C9D"/>
    <w:rsid w:val="007B5334"/>
    <w:rsid w:val="007B5B9C"/>
    <w:rsid w:val="007B66F0"/>
    <w:rsid w:val="007C0F51"/>
    <w:rsid w:val="007C17BC"/>
    <w:rsid w:val="007C4F37"/>
    <w:rsid w:val="007C79D6"/>
    <w:rsid w:val="007D1AFD"/>
    <w:rsid w:val="007D278E"/>
    <w:rsid w:val="007D5998"/>
    <w:rsid w:val="007D65A8"/>
    <w:rsid w:val="007E230E"/>
    <w:rsid w:val="007F04EC"/>
    <w:rsid w:val="007F3E56"/>
    <w:rsid w:val="00800FA2"/>
    <w:rsid w:val="008135C7"/>
    <w:rsid w:val="00813D94"/>
    <w:rsid w:val="00814855"/>
    <w:rsid w:val="0082079C"/>
    <w:rsid w:val="0083023C"/>
    <w:rsid w:val="008475F8"/>
    <w:rsid w:val="00860B0E"/>
    <w:rsid w:val="00861036"/>
    <w:rsid w:val="008620F0"/>
    <w:rsid w:val="00883C33"/>
    <w:rsid w:val="00887D40"/>
    <w:rsid w:val="008912C7"/>
    <w:rsid w:val="008A0768"/>
    <w:rsid w:val="008B4C5B"/>
    <w:rsid w:val="008C078A"/>
    <w:rsid w:val="008C3586"/>
    <w:rsid w:val="008C71C6"/>
    <w:rsid w:val="008D1D19"/>
    <w:rsid w:val="008D615E"/>
    <w:rsid w:val="008E2215"/>
    <w:rsid w:val="008E3AF8"/>
    <w:rsid w:val="008E6ED7"/>
    <w:rsid w:val="008F12A1"/>
    <w:rsid w:val="008F7F7F"/>
    <w:rsid w:val="00906687"/>
    <w:rsid w:val="00920AAD"/>
    <w:rsid w:val="00925E7D"/>
    <w:rsid w:val="009270BD"/>
    <w:rsid w:val="009453BA"/>
    <w:rsid w:val="009455A7"/>
    <w:rsid w:val="00955EED"/>
    <w:rsid w:val="0095759E"/>
    <w:rsid w:val="009753A5"/>
    <w:rsid w:val="0098142D"/>
    <w:rsid w:val="009A1070"/>
    <w:rsid w:val="009A2BE8"/>
    <w:rsid w:val="009B500A"/>
    <w:rsid w:val="009D7768"/>
    <w:rsid w:val="009F099A"/>
    <w:rsid w:val="00A3505C"/>
    <w:rsid w:val="00A50F73"/>
    <w:rsid w:val="00A52E92"/>
    <w:rsid w:val="00A55F50"/>
    <w:rsid w:val="00A61C96"/>
    <w:rsid w:val="00A73AE8"/>
    <w:rsid w:val="00A75419"/>
    <w:rsid w:val="00A81196"/>
    <w:rsid w:val="00A838A5"/>
    <w:rsid w:val="00AA7FA3"/>
    <w:rsid w:val="00AB48C5"/>
    <w:rsid w:val="00AC290F"/>
    <w:rsid w:val="00AC6352"/>
    <w:rsid w:val="00AD4C9F"/>
    <w:rsid w:val="00AD7F74"/>
    <w:rsid w:val="00AE4E83"/>
    <w:rsid w:val="00B00427"/>
    <w:rsid w:val="00B0158F"/>
    <w:rsid w:val="00B11806"/>
    <w:rsid w:val="00B15503"/>
    <w:rsid w:val="00B15FA5"/>
    <w:rsid w:val="00B4320F"/>
    <w:rsid w:val="00B46408"/>
    <w:rsid w:val="00B473C5"/>
    <w:rsid w:val="00B47FAA"/>
    <w:rsid w:val="00B505F8"/>
    <w:rsid w:val="00B55373"/>
    <w:rsid w:val="00B61636"/>
    <w:rsid w:val="00B6258E"/>
    <w:rsid w:val="00B67B39"/>
    <w:rsid w:val="00B713CD"/>
    <w:rsid w:val="00B721D6"/>
    <w:rsid w:val="00B7798E"/>
    <w:rsid w:val="00B947B0"/>
    <w:rsid w:val="00BA25BE"/>
    <w:rsid w:val="00BA7DF0"/>
    <w:rsid w:val="00BC75EA"/>
    <w:rsid w:val="00BE271D"/>
    <w:rsid w:val="00BE39D2"/>
    <w:rsid w:val="00BF5CB6"/>
    <w:rsid w:val="00C0338B"/>
    <w:rsid w:val="00C0490A"/>
    <w:rsid w:val="00C122E5"/>
    <w:rsid w:val="00C205DC"/>
    <w:rsid w:val="00C34B78"/>
    <w:rsid w:val="00C3637B"/>
    <w:rsid w:val="00C370DF"/>
    <w:rsid w:val="00C50C98"/>
    <w:rsid w:val="00C5795F"/>
    <w:rsid w:val="00C61CA2"/>
    <w:rsid w:val="00C73FA4"/>
    <w:rsid w:val="00C80028"/>
    <w:rsid w:val="00C83527"/>
    <w:rsid w:val="00C84825"/>
    <w:rsid w:val="00C84E81"/>
    <w:rsid w:val="00CA1084"/>
    <w:rsid w:val="00CA17A4"/>
    <w:rsid w:val="00CA632A"/>
    <w:rsid w:val="00CB3842"/>
    <w:rsid w:val="00CB6312"/>
    <w:rsid w:val="00CB71AD"/>
    <w:rsid w:val="00CD2853"/>
    <w:rsid w:val="00CF23EF"/>
    <w:rsid w:val="00D0334B"/>
    <w:rsid w:val="00D100C0"/>
    <w:rsid w:val="00D1676B"/>
    <w:rsid w:val="00D2192F"/>
    <w:rsid w:val="00D22BE3"/>
    <w:rsid w:val="00D23351"/>
    <w:rsid w:val="00D4756F"/>
    <w:rsid w:val="00D50FA2"/>
    <w:rsid w:val="00D51A79"/>
    <w:rsid w:val="00D5265B"/>
    <w:rsid w:val="00D61DA4"/>
    <w:rsid w:val="00D623EB"/>
    <w:rsid w:val="00D67668"/>
    <w:rsid w:val="00D67F62"/>
    <w:rsid w:val="00D7091D"/>
    <w:rsid w:val="00D7767D"/>
    <w:rsid w:val="00D8674C"/>
    <w:rsid w:val="00D97C46"/>
    <w:rsid w:val="00DB056F"/>
    <w:rsid w:val="00DB18C5"/>
    <w:rsid w:val="00DB5394"/>
    <w:rsid w:val="00DE5A57"/>
    <w:rsid w:val="00DF77B7"/>
    <w:rsid w:val="00E01FBC"/>
    <w:rsid w:val="00E238B0"/>
    <w:rsid w:val="00E26F88"/>
    <w:rsid w:val="00E31CE9"/>
    <w:rsid w:val="00E34302"/>
    <w:rsid w:val="00E37BD5"/>
    <w:rsid w:val="00E45A44"/>
    <w:rsid w:val="00E54275"/>
    <w:rsid w:val="00E64545"/>
    <w:rsid w:val="00E66D0A"/>
    <w:rsid w:val="00E671CC"/>
    <w:rsid w:val="00E82FAC"/>
    <w:rsid w:val="00E84557"/>
    <w:rsid w:val="00E86901"/>
    <w:rsid w:val="00E9077A"/>
    <w:rsid w:val="00EC3900"/>
    <w:rsid w:val="00EC482A"/>
    <w:rsid w:val="00ED46B9"/>
    <w:rsid w:val="00EE19EC"/>
    <w:rsid w:val="00EE3E13"/>
    <w:rsid w:val="00EF2874"/>
    <w:rsid w:val="00EF725F"/>
    <w:rsid w:val="00F00CB3"/>
    <w:rsid w:val="00F029AD"/>
    <w:rsid w:val="00F051AF"/>
    <w:rsid w:val="00F14EA6"/>
    <w:rsid w:val="00F171A3"/>
    <w:rsid w:val="00F241A2"/>
    <w:rsid w:val="00F26E8D"/>
    <w:rsid w:val="00F30313"/>
    <w:rsid w:val="00F41B21"/>
    <w:rsid w:val="00F4325E"/>
    <w:rsid w:val="00F43F76"/>
    <w:rsid w:val="00F70053"/>
    <w:rsid w:val="00F7326D"/>
    <w:rsid w:val="00F73BFF"/>
    <w:rsid w:val="00F73FB5"/>
    <w:rsid w:val="00F822CD"/>
    <w:rsid w:val="00F93D7B"/>
    <w:rsid w:val="00F95BF6"/>
    <w:rsid w:val="00FB1617"/>
    <w:rsid w:val="00FB4219"/>
    <w:rsid w:val="00FC060B"/>
    <w:rsid w:val="00FC3748"/>
    <w:rsid w:val="00FC6CDD"/>
    <w:rsid w:val="00FD1F6D"/>
    <w:rsid w:val="00FD26E6"/>
    <w:rsid w:val="00FF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5A44"/>
    <w:pPr>
      <w:spacing w:after="0" w:line="240" w:lineRule="auto"/>
    </w:pPr>
    <w:rPr>
      <w:rFonts w:ascii="Arial" w:eastAsia="Times New Roman" w:hAnsi="Arial" w:cs="Arial"/>
      <w:sz w:val="20"/>
      <w:szCs w:val="20"/>
      <w:lang w:eastAsia="ru-RU"/>
    </w:rPr>
  </w:style>
  <w:style w:type="paragraph" w:styleId="1">
    <w:name w:val="heading 1"/>
    <w:basedOn w:val="a0"/>
    <w:next w:val="a0"/>
    <w:link w:val="12"/>
    <w:autoRedefine/>
    <w:qFormat/>
    <w:rsid w:val="00A55F50"/>
    <w:pPr>
      <w:numPr>
        <w:numId w:val="18"/>
      </w:numPr>
      <w:tabs>
        <w:tab w:val="left" w:pos="567"/>
      </w:tabs>
      <w:spacing w:before="240" w:after="120"/>
      <w:outlineLvl w:val="0"/>
    </w:pPr>
    <w:rPr>
      <w:b/>
      <w:caps/>
      <w:sz w:val="22"/>
      <w:szCs w:val="22"/>
    </w:rPr>
  </w:style>
  <w:style w:type="paragraph" w:styleId="20">
    <w:name w:val="heading 2"/>
    <w:basedOn w:val="a0"/>
    <w:next w:val="a0"/>
    <w:link w:val="21"/>
    <w:unhideWhenUsed/>
    <w:qFormat/>
    <w:rsid w:val="00E45A44"/>
    <w:pPr>
      <w:keepNext/>
      <w:spacing w:before="240" w:after="60"/>
      <w:jc w:val="center"/>
      <w:outlineLvl w:val="1"/>
    </w:pPr>
    <w:rPr>
      <w:b/>
      <w:bCs/>
      <w:iCs/>
      <w:szCs w:val="28"/>
    </w:rPr>
  </w:style>
  <w:style w:type="paragraph" w:styleId="30">
    <w:name w:val="heading 3"/>
    <w:basedOn w:val="a0"/>
    <w:next w:val="a0"/>
    <w:link w:val="31"/>
    <w:uiPriority w:val="9"/>
    <w:semiHidden/>
    <w:unhideWhenUsed/>
    <w:qFormat/>
    <w:rsid w:val="00E45A44"/>
    <w:pPr>
      <w:keepNext/>
      <w:spacing w:before="240" w:after="60"/>
      <w:outlineLvl w:val="2"/>
    </w:pPr>
    <w:rPr>
      <w:rFonts w:ascii="Cambria" w:hAnsi="Cambria"/>
      <w:b/>
      <w:bCs/>
      <w:sz w:val="26"/>
      <w:szCs w:val="26"/>
    </w:rPr>
  </w:style>
  <w:style w:type="paragraph" w:styleId="40">
    <w:name w:val="heading 4"/>
    <w:basedOn w:val="a0"/>
    <w:next w:val="a0"/>
    <w:link w:val="41"/>
    <w:uiPriority w:val="9"/>
    <w:unhideWhenUsed/>
    <w:qFormat/>
    <w:rsid w:val="00E45A4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rsid w:val="00A55F50"/>
    <w:rPr>
      <w:rFonts w:ascii="Arial" w:eastAsia="Times New Roman" w:hAnsi="Arial" w:cs="Arial"/>
      <w:b/>
      <w:caps/>
      <w:lang w:eastAsia="ru-RU"/>
    </w:rPr>
  </w:style>
  <w:style w:type="character" w:customStyle="1" w:styleId="21">
    <w:name w:val="Заголовок 2 Знак"/>
    <w:basedOn w:val="a1"/>
    <w:link w:val="20"/>
    <w:rsid w:val="00E45A44"/>
    <w:rPr>
      <w:rFonts w:ascii="Arial" w:eastAsia="Times New Roman" w:hAnsi="Arial" w:cs="Arial"/>
      <w:b/>
      <w:bCs/>
      <w:iCs/>
      <w:sz w:val="20"/>
      <w:szCs w:val="28"/>
      <w:lang w:eastAsia="ru-RU"/>
    </w:rPr>
  </w:style>
  <w:style w:type="character" w:customStyle="1" w:styleId="31">
    <w:name w:val="Заголовок 3 Знак"/>
    <w:basedOn w:val="a1"/>
    <w:link w:val="30"/>
    <w:uiPriority w:val="9"/>
    <w:semiHidden/>
    <w:rsid w:val="00E45A44"/>
    <w:rPr>
      <w:rFonts w:ascii="Cambria" w:eastAsia="Times New Roman" w:hAnsi="Cambria" w:cs="Arial"/>
      <w:b/>
      <w:bCs/>
      <w:sz w:val="26"/>
      <w:szCs w:val="26"/>
      <w:lang w:eastAsia="ru-RU"/>
    </w:rPr>
  </w:style>
  <w:style w:type="character" w:customStyle="1" w:styleId="41">
    <w:name w:val="Заголовок 4 Знак"/>
    <w:basedOn w:val="a1"/>
    <w:link w:val="40"/>
    <w:uiPriority w:val="9"/>
    <w:rsid w:val="00E45A44"/>
    <w:rPr>
      <w:rFonts w:ascii="Calibri" w:eastAsia="Times New Roman" w:hAnsi="Calibri" w:cs="Arial"/>
      <w:b/>
      <w:bCs/>
      <w:sz w:val="28"/>
      <w:szCs w:val="28"/>
      <w:lang w:eastAsia="ru-RU"/>
    </w:rPr>
  </w:style>
  <w:style w:type="paragraph" w:customStyle="1" w:styleId="Default">
    <w:name w:val="Default"/>
    <w:link w:val="Default0"/>
    <w:rsid w:val="00E45A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1. Стиль1"/>
    <w:basedOn w:val="Default"/>
    <w:link w:val="110"/>
    <w:rsid w:val="00E45A44"/>
    <w:pPr>
      <w:numPr>
        <w:numId w:val="2"/>
      </w:numPr>
      <w:spacing w:before="120" w:after="120"/>
      <w:jc w:val="both"/>
    </w:pPr>
    <w:rPr>
      <w:b/>
      <w:bCs/>
    </w:rPr>
  </w:style>
  <w:style w:type="character" w:styleId="a4">
    <w:name w:val="Hyperlink"/>
    <w:uiPriority w:val="99"/>
    <w:unhideWhenUsed/>
    <w:qFormat/>
    <w:rsid w:val="00E45A44"/>
    <w:rPr>
      <w:rFonts w:ascii="Times New Roman" w:hAnsi="Times New Roman" w:cs="Times New Roman"/>
      <w:color w:val="0000FF"/>
      <w:sz w:val="22"/>
      <w:szCs w:val="22"/>
      <w:u w:val="single"/>
    </w:rPr>
  </w:style>
  <w:style w:type="character" w:customStyle="1" w:styleId="Default0">
    <w:name w:val="Default Знак"/>
    <w:link w:val="Default"/>
    <w:rsid w:val="00E45A44"/>
    <w:rPr>
      <w:rFonts w:ascii="Times New Roman" w:eastAsia="Times New Roman" w:hAnsi="Times New Roman" w:cs="Times New Roman"/>
      <w:color w:val="000000"/>
      <w:sz w:val="24"/>
      <w:szCs w:val="24"/>
      <w:lang w:eastAsia="ru-RU"/>
    </w:rPr>
  </w:style>
  <w:style w:type="character" w:customStyle="1" w:styleId="110">
    <w:name w:val="1. Стиль1 Знак"/>
    <w:link w:val="11"/>
    <w:rsid w:val="00E45A44"/>
    <w:rPr>
      <w:rFonts w:ascii="Times New Roman" w:eastAsia="Times New Roman" w:hAnsi="Times New Roman" w:cs="Times New Roman"/>
      <w:b/>
      <w:bCs/>
      <w:color w:val="000000"/>
      <w:sz w:val="24"/>
      <w:szCs w:val="24"/>
      <w:lang w:eastAsia="ru-RU"/>
    </w:rPr>
  </w:style>
  <w:style w:type="paragraph" w:customStyle="1" w:styleId="a5">
    <w:name w:val="Абзац"/>
    <w:basedOn w:val="Default"/>
    <w:link w:val="a6"/>
    <w:qFormat/>
    <w:rsid w:val="00E45A44"/>
    <w:pPr>
      <w:ind w:firstLine="709"/>
      <w:jc w:val="both"/>
    </w:pPr>
  </w:style>
  <w:style w:type="paragraph" w:customStyle="1" w:styleId="111">
    <w:name w:val="1.1. Стиль1"/>
    <w:basedOn w:val="11"/>
    <w:link w:val="1111"/>
    <w:rsid w:val="00E45A44"/>
    <w:pPr>
      <w:numPr>
        <w:ilvl w:val="1"/>
        <w:numId w:val="1"/>
      </w:numPr>
    </w:pPr>
  </w:style>
  <w:style w:type="character" w:customStyle="1" w:styleId="a6">
    <w:name w:val="Абзац Знак"/>
    <w:link w:val="a5"/>
    <w:rsid w:val="00E45A44"/>
    <w:rPr>
      <w:rFonts w:ascii="Times New Roman" w:eastAsia="Times New Roman" w:hAnsi="Times New Roman" w:cs="Times New Roman"/>
      <w:color w:val="000000"/>
      <w:sz w:val="24"/>
      <w:szCs w:val="24"/>
      <w:lang w:eastAsia="ru-RU"/>
    </w:rPr>
  </w:style>
  <w:style w:type="paragraph" w:customStyle="1" w:styleId="112">
    <w:name w:val="1.1. Стиль2"/>
    <w:basedOn w:val="a5"/>
    <w:link w:val="1120"/>
    <w:qFormat/>
    <w:rsid w:val="00FC3748"/>
    <w:pPr>
      <w:widowControl w:val="0"/>
      <w:numPr>
        <w:ilvl w:val="1"/>
        <w:numId w:val="18"/>
      </w:numPr>
      <w:ind w:left="624"/>
    </w:pPr>
    <w:rPr>
      <w:rFonts w:ascii="Arial" w:hAnsi="Arial" w:cs="Arial"/>
      <w:sz w:val="22"/>
      <w:szCs w:val="22"/>
    </w:rPr>
  </w:style>
  <w:style w:type="character" w:customStyle="1" w:styleId="1111">
    <w:name w:val="1.1. Стиль1 Знак"/>
    <w:link w:val="111"/>
    <w:rsid w:val="00E45A44"/>
    <w:rPr>
      <w:rFonts w:ascii="Times New Roman" w:eastAsia="Times New Roman" w:hAnsi="Times New Roman" w:cs="Times New Roman"/>
      <w:b/>
      <w:bCs/>
      <w:color w:val="000000"/>
      <w:sz w:val="24"/>
      <w:szCs w:val="24"/>
      <w:lang w:eastAsia="ru-RU"/>
    </w:rPr>
  </w:style>
  <w:style w:type="character" w:customStyle="1" w:styleId="1120">
    <w:name w:val="1.1. Стиль2 Знак"/>
    <w:link w:val="112"/>
    <w:rsid w:val="00FC3748"/>
    <w:rPr>
      <w:rFonts w:ascii="Arial" w:eastAsia="Times New Roman" w:hAnsi="Arial" w:cs="Arial"/>
      <w:color w:val="000000"/>
      <w:lang w:eastAsia="ru-RU"/>
    </w:rPr>
  </w:style>
  <w:style w:type="paragraph" w:customStyle="1" w:styleId="ConsPlusTitle">
    <w:name w:val="ConsPlusTitle"/>
    <w:rsid w:val="00E45A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0"/>
    <w:link w:val="a8"/>
    <w:uiPriority w:val="99"/>
    <w:semiHidden/>
    <w:unhideWhenUsed/>
    <w:rsid w:val="00E45A44"/>
    <w:rPr>
      <w:rFonts w:ascii="Tahoma" w:hAnsi="Tahoma" w:cs="Tahoma"/>
      <w:sz w:val="16"/>
      <w:szCs w:val="16"/>
    </w:rPr>
  </w:style>
  <w:style w:type="character" w:customStyle="1" w:styleId="a8">
    <w:name w:val="Текст выноски Знак"/>
    <w:basedOn w:val="a1"/>
    <w:link w:val="a7"/>
    <w:uiPriority w:val="99"/>
    <w:semiHidden/>
    <w:rsid w:val="00E45A44"/>
    <w:rPr>
      <w:rFonts w:ascii="Tahoma" w:eastAsia="Times New Roman" w:hAnsi="Tahoma" w:cs="Tahoma"/>
      <w:sz w:val="16"/>
      <w:szCs w:val="16"/>
      <w:lang w:eastAsia="ru-RU"/>
    </w:rPr>
  </w:style>
  <w:style w:type="paragraph" w:customStyle="1" w:styleId="ConsPlusNormal">
    <w:name w:val="ConsPlusNormal"/>
    <w:rsid w:val="00E45A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Стиль2"/>
    <w:basedOn w:val="a0"/>
    <w:link w:val="22"/>
    <w:rsid w:val="00E45A44"/>
    <w:pPr>
      <w:widowControl w:val="0"/>
      <w:numPr>
        <w:ilvl w:val="1"/>
        <w:numId w:val="3"/>
      </w:numPr>
      <w:autoSpaceDE w:val="0"/>
      <w:autoSpaceDN w:val="0"/>
      <w:adjustRightInd w:val="0"/>
      <w:ind w:left="0" w:firstLine="709"/>
      <w:jc w:val="both"/>
    </w:pPr>
  </w:style>
  <w:style w:type="character" w:customStyle="1" w:styleId="22">
    <w:name w:val="Стиль2 Знак"/>
    <w:link w:val="2"/>
    <w:rsid w:val="00E45A44"/>
    <w:rPr>
      <w:rFonts w:ascii="Arial" w:eastAsia="Times New Roman" w:hAnsi="Arial" w:cs="Arial"/>
      <w:sz w:val="20"/>
      <w:szCs w:val="20"/>
      <w:lang w:eastAsia="ru-RU"/>
    </w:rPr>
  </w:style>
  <w:style w:type="paragraph" w:customStyle="1" w:styleId="10">
    <w:name w:val="Стиль1"/>
    <w:basedOn w:val="a0"/>
    <w:link w:val="13"/>
    <w:qFormat/>
    <w:rsid w:val="00387014"/>
    <w:pPr>
      <w:widowControl w:val="0"/>
      <w:numPr>
        <w:numId w:val="3"/>
      </w:numPr>
      <w:autoSpaceDE w:val="0"/>
      <w:autoSpaceDN w:val="0"/>
      <w:adjustRightInd w:val="0"/>
      <w:ind w:left="714" w:hanging="357"/>
      <w:jc w:val="center"/>
      <w:outlineLvl w:val="0"/>
    </w:pPr>
    <w:rPr>
      <w:b/>
      <w:sz w:val="22"/>
    </w:rPr>
  </w:style>
  <w:style w:type="paragraph" w:customStyle="1" w:styleId="4">
    <w:name w:val="Стиль4"/>
    <w:basedOn w:val="a0"/>
    <w:link w:val="42"/>
    <w:qFormat/>
    <w:rsid w:val="00E45A44"/>
    <w:pPr>
      <w:widowControl w:val="0"/>
      <w:numPr>
        <w:ilvl w:val="2"/>
        <w:numId w:val="3"/>
      </w:numPr>
      <w:autoSpaceDE w:val="0"/>
      <w:autoSpaceDN w:val="0"/>
      <w:adjustRightInd w:val="0"/>
      <w:ind w:left="0" w:firstLine="709"/>
      <w:jc w:val="both"/>
    </w:pPr>
  </w:style>
  <w:style w:type="character" w:customStyle="1" w:styleId="13">
    <w:name w:val="Стиль1 Знак"/>
    <w:link w:val="10"/>
    <w:rsid w:val="00387014"/>
    <w:rPr>
      <w:rFonts w:ascii="Arial" w:eastAsia="Times New Roman" w:hAnsi="Arial" w:cs="Arial"/>
      <w:b/>
      <w:szCs w:val="20"/>
      <w:lang w:eastAsia="ru-RU"/>
    </w:rPr>
  </w:style>
  <w:style w:type="paragraph" w:styleId="a9">
    <w:name w:val="footnote text"/>
    <w:basedOn w:val="a0"/>
    <w:link w:val="aa"/>
    <w:uiPriority w:val="99"/>
    <w:unhideWhenUsed/>
    <w:rsid w:val="00E45A44"/>
  </w:style>
  <w:style w:type="character" w:customStyle="1" w:styleId="aa">
    <w:name w:val="Текст сноски Знак"/>
    <w:basedOn w:val="a1"/>
    <w:link w:val="a9"/>
    <w:uiPriority w:val="99"/>
    <w:rsid w:val="00E45A44"/>
    <w:rPr>
      <w:rFonts w:ascii="Arial" w:eastAsia="Times New Roman" w:hAnsi="Arial" w:cs="Arial"/>
      <w:sz w:val="20"/>
      <w:szCs w:val="20"/>
      <w:lang w:eastAsia="ru-RU"/>
    </w:rPr>
  </w:style>
  <w:style w:type="character" w:styleId="ab">
    <w:name w:val="footnote reference"/>
    <w:uiPriority w:val="99"/>
    <w:semiHidden/>
    <w:unhideWhenUsed/>
    <w:rsid w:val="00E45A44"/>
    <w:rPr>
      <w:vertAlign w:val="superscript"/>
    </w:rPr>
  </w:style>
  <w:style w:type="paragraph" w:customStyle="1" w:styleId="3TimesNewRoman12">
    <w:name w:val="Стиль Заголовок 3 + Times New Roman 12 пт курсив"/>
    <w:basedOn w:val="30"/>
    <w:rsid w:val="00E45A44"/>
    <w:pPr>
      <w:numPr>
        <w:ilvl w:val="2"/>
        <w:numId w:val="4"/>
      </w:numPr>
      <w:tabs>
        <w:tab w:val="clear" w:pos="2160"/>
      </w:tabs>
      <w:ind w:left="2160" w:hanging="180"/>
      <w:contextualSpacing/>
    </w:pPr>
    <w:rPr>
      <w:rFonts w:ascii="Times New Roman" w:hAnsi="Times New Roman"/>
      <w:i/>
      <w:iCs/>
      <w:sz w:val="24"/>
      <w:lang w:val="en-US" w:eastAsia="en-US"/>
    </w:rPr>
  </w:style>
  <w:style w:type="paragraph" w:customStyle="1" w:styleId="ac">
    <w:name w:val="_Основной_текст"/>
    <w:link w:val="ad"/>
    <w:rsid w:val="00E45A44"/>
    <w:pPr>
      <w:tabs>
        <w:tab w:val="left" w:pos="851"/>
      </w:tabs>
      <w:spacing w:before="60" w:after="60" w:line="360" w:lineRule="auto"/>
      <w:ind w:firstLine="851"/>
      <w:jc w:val="both"/>
    </w:pPr>
    <w:rPr>
      <w:rFonts w:ascii="Times New Roman" w:eastAsia="Times New Roman" w:hAnsi="Times New Roman" w:cs="Times New Roman"/>
      <w:sz w:val="24"/>
      <w:szCs w:val="24"/>
      <w:lang w:eastAsia="ru-RU"/>
    </w:rPr>
  </w:style>
  <w:style w:type="character" w:customStyle="1" w:styleId="ad">
    <w:name w:val="_Основной_текст Знак"/>
    <w:link w:val="ac"/>
    <w:rsid w:val="00E45A44"/>
    <w:rPr>
      <w:rFonts w:ascii="Times New Roman" w:eastAsia="Times New Roman" w:hAnsi="Times New Roman" w:cs="Times New Roman"/>
      <w:sz w:val="24"/>
      <w:szCs w:val="24"/>
      <w:lang w:eastAsia="ru-RU"/>
    </w:rPr>
  </w:style>
  <w:style w:type="paragraph" w:styleId="ae">
    <w:name w:val="List Paragraph"/>
    <w:basedOn w:val="a0"/>
    <w:uiPriority w:val="99"/>
    <w:qFormat/>
    <w:rsid w:val="00E45A44"/>
    <w:pPr>
      <w:spacing w:after="120"/>
      <w:ind w:left="720"/>
      <w:contextualSpacing/>
    </w:pPr>
    <w:rPr>
      <w:sz w:val="22"/>
      <w:lang w:val="en-US" w:eastAsia="en-US"/>
    </w:rPr>
  </w:style>
  <w:style w:type="table" w:styleId="af">
    <w:name w:val="Table Grid"/>
    <w:basedOn w:val="a2"/>
    <w:uiPriority w:val="59"/>
    <w:rsid w:val="00E45A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uiPriority w:val="99"/>
    <w:semiHidden/>
    <w:unhideWhenUsed/>
    <w:rsid w:val="00E45A44"/>
    <w:rPr>
      <w:color w:val="800080"/>
      <w:u w:val="single"/>
    </w:rPr>
  </w:style>
  <w:style w:type="paragraph" w:customStyle="1" w:styleId="ConsPlusNonformat">
    <w:name w:val="ConsPlusNonformat"/>
    <w:uiPriority w:val="99"/>
    <w:rsid w:val="00E45A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45A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
    <w:name w:val="Стиль3"/>
    <w:basedOn w:val="af1"/>
    <w:link w:val="32"/>
    <w:qFormat/>
    <w:rsid w:val="00E45A44"/>
    <w:pPr>
      <w:numPr>
        <w:ilvl w:val="4"/>
        <w:numId w:val="12"/>
      </w:numPr>
      <w:tabs>
        <w:tab w:val="left" w:pos="851"/>
      </w:tabs>
      <w:ind w:left="851" w:hanging="284"/>
    </w:pPr>
  </w:style>
  <w:style w:type="character" w:customStyle="1" w:styleId="32">
    <w:name w:val="Стиль3 Знак"/>
    <w:link w:val="3"/>
    <w:rsid w:val="00E45A44"/>
    <w:rPr>
      <w:rFonts w:ascii="Arial" w:eastAsia="Times New Roman" w:hAnsi="Arial" w:cs="Arial"/>
      <w:sz w:val="20"/>
      <w:szCs w:val="20"/>
      <w:lang w:eastAsia="ru-RU"/>
    </w:rPr>
  </w:style>
  <w:style w:type="character" w:customStyle="1" w:styleId="42">
    <w:name w:val="Стиль4 Знак"/>
    <w:link w:val="4"/>
    <w:rsid w:val="00E45A44"/>
    <w:rPr>
      <w:rFonts w:ascii="Arial" w:eastAsia="Times New Roman" w:hAnsi="Arial" w:cs="Arial"/>
      <w:sz w:val="20"/>
      <w:szCs w:val="20"/>
      <w:lang w:eastAsia="ru-RU"/>
    </w:rPr>
  </w:style>
  <w:style w:type="paragraph" w:customStyle="1" w:styleId="5">
    <w:name w:val="Стиль5"/>
    <w:basedOn w:val="112"/>
    <w:link w:val="50"/>
    <w:qFormat/>
    <w:rsid w:val="00E45A44"/>
    <w:pPr>
      <w:numPr>
        <w:ilvl w:val="2"/>
      </w:numPr>
      <w:ind w:left="0" w:firstLine="0"/>
    </w:pPr>
  </w:style>
  <w:style w:type="paragraph" w:customStyle="1" w:styleId="af2">
    <w:name w:val="Текстовый"/>
    <w:link w:val="af3"/>
    <w:rsid w:val="00E45A44"/>
    <w:pPr>
      <w:widowControl w:val="0"/>
      <w:spacing w:after="0" w:line="240" w:lineRule="auto"/>
      <w:jc w:val="both"/>
    </w:pPr>
    <w:rPr>
      <w:rFonts w:ascii="Arial" w:eastAsia="Times New Roman" w:hAnsi="Arial" w:cs="Times New Roman"/>
      <w:sz w:val="20"/>
      <w:szCs w:val="20"/>
      <w:lang w:eastAsia="ru-RU"/>
    </w:rPr>
  </w:style>
  <w:style w:type="character" w:customStyle="1" w:styleId="50">
    <w:name w:val="Стиль5 Знак"/>
    <w:link w:val="5"/>
    <w:rsid w:val="00E45A44"/>
    <w:rPr>
      <w:rFonts w:ascii="Arial" w:eastAsia="Times New Roman" w:hAnsi="Arial" w:cs="Arial"/>
      <w:color w:val="000000"/>
      <w:lang w:eastAsia="ru-RU"/>
    </w:rPr>
  </w:style>
  <w:style w:type="paragraph" w:customStyle="1" w:styleId="af4">
    <w:name w:val="текст в таблице"/>
    <w:basedOn w:val="af2"/>
    <w:link w:val="af5"/>
    <w:rsid w:val="00E45A44"/>
    <w:pPr>
      <w:jc w:val="left"/>
    </w:pPr>
    <w:rPr>
      <w:caps/>
      <w:sz w:val="12"/>
    </w:rPr>
  </w:style>
  <w:style w:type="character" w:customStyle="1" w:styleId="af3">
    <w:name w:val="Текстовый Знак"/>
    <w:link w:val="af2"/>
    <w:locked/>
    <w:rsid w:val="00E45A44"/>
    <w:rPr>
      <w:rFonts w:ascii="Arial" w:eastAsia="Times New Roman" w:hAnsi="Arial" w:cs="Times New Roman"/>
      <w:sz w:val="20"/>
      <w:szCs w:val="20"/>
      <w:lang w:eastAsia="ru-RU"/>
    </w:rPr>
  </w:style>
  <w:style w:type="paragraph" w:customStyle="1" w:styleId="6">
    <w:name w:val="Стиль6"/>
    <w:basedOn w:val="5"/>
    <w:link w:val="60"/>
    <w:qFormat/>
    <w:rsid w:val="00E45A44"/>
    <w:pPr>
      <w:numPr>
        <w:ilvl w:val="3"/>
      </w:numPr>
      <w:ind w:left="0" w:firstLine="720"/>
    </w:pPr>
  </w:style>
  <w:style w:type="paragraph" w:customStyle="1" w:styleId="af6">
    <w:name w:val="Вид документа"/>
    <w:basedOn w:val="af2"/>
    <w:rsid w:val="00E45A44"/>
    <w:pPr>
      <w:jc w:val="center"/>
    </w:pPr>
    <w:rPr>
      <w:b/>
      <w:caps/>
      <w:sz w:val="28"/>
    </w:rPr>
  </w:style>
  <w:style w:type="character" w:customStyle="1" w:styleId="60">
    <w:name w:val="Стиль6 Знак"/>
    <w:link w:val="6"/>
    <w:rsid w:val="00E45A44"/>
    <w:rPr>
      <w:rFonts w:ascii="Arial" w:eastAsia="Times New Roman" w:hAnsi="Arial" w:cs="Arial"/>
      <w:color w:val="000000"/>
      <w:lang w:eastAsia="ru-RU"/>
    </w:rPr>
  </w:style>
  <w:style w:type="paragraph" w:customStyle="1" w:styleId="af7">
    <w:name w:val="Разновидность документа"/>
    <w:basedOn w:val="af2"/>
    <w:link w:val="af8"/>
    <w:rsid w:val="00E45A44"/>
    <w:pPr>
      <w:spacing w:after="40"/>
      <w:jc w:val="center"/>
    </w:pPr>
    <w:rPr>
      <w:b/>
      <w:sz w:val="24"/>
    </w:rPr>
  </w:style>
  <w:style w:type="paragraph" w:customStyle="1" w:styleId="af9">
    <w:name w:val="курсив в таблице"/>
    <w:basedOn w:val="af2"/>
    <w:link w:val="afa"/>
    <w:rsid w:val="00E45A44"/>
    <w:pPr>
      <w:jc w:val="center"/>
    </w:pPr>
    <w:rPr>
      <w:i/>
      <w:sz w:val="12"/>
    </w:rPr>
  </w:style>
  <w:style w:type="character" w:customStyle="1" w:styleId="af5">
    <w:name w:val="текст в таблице Знак"/>
    <w:link w:val="af4"/>
    <w:locked/>
    <w:rsid w:val="00E45A44"/>
    <w:rPr>
      <w:rFonts w:ascii="Arial" w:eastAsia="Times New Roman" w:hAnsi="Arial" w:cs="Times New Roman"/>
      <w:caps/>
      <w:sz w:val="12"/>
      <w:szCs w:val="20"/>
      <w:lang w:eastAsia="ru-RU"/>
    </w:rPr>
  </w:style>
  <w:style w:type="paragraph" w:customStyle="1" w:styleId="afb">
    <w:name w:val="Подподпункт договора"/>
    <w:basedOn w:val="a0"/>
    <w:rsid w:val="00E45A44"/>
    <w:pPr>
      <w:tabs>
        <w:tab w:val="num" w:pos="1080"/>
      </w:tabs>
      <w:ind w:left="720" w:hanging="720"/>
      <w:jc w:val="both"/>
    </w:pPr>
  </w:style>
  <w:style w:type="paragraph" w:customStyle="1" w:styleId="afc">
    <w:name w:val="Пункт договора"/>
    <w:basedOn w:val="af2"/>
    <w:link w:val="14"/>
    <w:rsid w:val="00E45A44"/>
    <w:pPr>
      <w:tabs>
        <w:tab w:val="num" w:pos="360"/>
      </w:tabs>
    </w:pPr>
  </w:style>
  <w:style w:type="paragraph" w:customStyle="1" w:styleId="afd">
    <w:name w:val="Раздел договора"/>
    <w:basedOn w:val="af2"/>
    <w:next w:val="afc"/>
    <w:rsid w:val="00E45A44"/>
    <w:pPr>
      <w:keepNext/>
      <w:keepLines/>
      <w:tabs>
        <w:tab w:val="num" w:pos="360"/>
      </w:tabs>
      <w:spacing w:before="240" w:after="200"/>
      <w:jc w:val="left"/>
    </w:pPr>
    <w:rPr>
      <w:b/>
      <w:caps/>
    </w:rPr>
  </w:style>
  <w:style w:type="paragraph" w:styleId="afe">
    <w:name w:val="Body Text"/>
    <w:basedOn w:val="a0"/>
    <w:link w:val="aff"/>
    <w:rsid w:val="00E45A44"/>
  </w:style>
  <w:style w:type="character" w:customStyle="1" w:styleId="aff">
    <w:name w:val="Основной текст Знак"/>
    <w:basedOn w:val="a1"/>
    <w:link w:val="afe"/>
    <w:rsid w:val="00E45A44"/>
    <w:rPr>
      <w:rFonts w:ascii="Arial" w:eastAsia="Times New Roman" w:hAnsi="Arial" w:cs="Arial"/>
      <w:sz w:val="20"/>
      <w:szCs w:val="20"/>
      <w:lang w:eastAsia="ru-RU"/>
    </w:rPr>
  </w:style>
  <w:style w:type="character" w:customStyle="1" w:styleId="afa">
    <w:name w:val="курсив в таблице Знак"/>
    <w:link w:val="af9"/>
    <w:rsid w:val="00E45A44"/>
    <w:rPr>
      <w:rFonts w:ascii="Arial" w:eastAsia="Times New Roman" w:hAnsi="Arial" w:cs="Times New Roman"/>
      <w:i/>
      <w:sz w:val="12"/>
      <w:szCs w:val="20"/>
      <w:lang w:eastAsia="ru-RU"/>
    </w:rPr>
  </w:style>
  <w:style w:type="character" w:customStyle="1" w:styleId="af8">
    <w:name w:val="Разновидность документа Знак"/>
    <w:link w:val="af7"/>
    <w:rsid w:val="00E45A44"/>
    <w:rPr>
      <w:rFonts w:ascii="Arial" w:eastAsia="Times New Roman" w:hAnsi="Arial" w:cs="Times New Roman"/>
      <w:b/>
      <w:sz w:val="24"/>
      <w:szCs w:val="20"/>
      <w:lang w:eastAsia="ru-RU"/>
    </w:rPr>
  </w:style>
  <w:style w:type="paragraph" w:customStyle="1" w:styleId="8">
    <w:name w:val="8 пт (нум. список)"/>
    <w:basedOn w:val="a0"/>
    <w:semiHidden/>
    <w:rsid w:val="00E45A44"/>
    <w:pPr>
      <w:numPr>
        <w:ilvl w:val="2"/>
        <w:numId w:val="7"/>
      </w:numPr>
      <w:spacing w:before="40" w:after="40"/>
      <w:jc w:val="both"/>
    </w:pPr>
    <w:rPr>
      <w:sz w:val="16"/>
      <w:lang w:val="en-US"/>
    </w:rPr>
  </w:style>
  <w:style w:type="paragraph" w:customStyle="1" w:styleId="9">
    <w:name w:val="9 пт (нум. список)"/>
    <w:basedOn w:val="a0"/>
    <w:semiHidden/>
    <w:rsid w:val="00E45A44"/>
    <w:pPr>
      <w:numPr>
        <w:ilvl w:val="1"/>
        <w:numId w:val="7"/>
      </w:numPr>
      <w:spacing w:before="144" w:after="144"/>
      <w:jc w:val="both"/>
    </w:pPr>
  </w:style>
  <w:style w:type="paragraph" w:customStyle="1" w:styleId="NumberList">
    <w:name w:val="Number List"/>
    <w:basedOn w:val="a0"/>
    <w:rsid w:val="00E45A44"/>
    <w:pPr>
      <w:numPr>
        <w:numId w:val="7"/>
      </w:numPr>
      <w:spacing w:before="120"/>
      <w:jc w:val="both"/>
    </w:pPr>
  </w:style>
  <w:style w:type="paragraph" w:styleId="aff0">
    <w:name w:val="TOC Heading"/>
    <w:basedOn w:val="1"/>
    <w:next w:val="a0"/>
    <w:uiPriority w:val="39"/>
    <w:unhideWhenUsed/>
    <w:qFormat/>
    <w:rsid w:val="00E45A44"/>
    <w:pPr>
      <w:keepNext/>
      <w:keepLines/>
      <w:numPr>
        <w:numId w:val="0"/>
      </w:numPr>
      <w:spacing w:before="480" w:after="0" w:line="276" w:lineRule="auto"/>
      <w:outlineLvl w:val="9"/>
    </w:pPr>
    <w:rPr>
      <w:rFonts w:ascii="Cambria" w:hAnsi="Cambria" w:cs="Times New Roman"/>
      <w:bCs/>
      <w:color w:val="365F91"/>
      <w:sz w:val="28"/>
      <w:szCs w:val="28"/>
    </w:rPr>
  </w:style>
  <w:style w:type="paragraph" w:styleId="15">
    <w:name w:val="toc 1"/>
    <w:basedOn w:val="a0"/>
    <w:next w:val="a0"/>
    <w:link w:val="16"/>
    <w:autoRedefine/>
    <w:uiPriority w:val="39"/>
    <w:unhideWhenUsed/>
    <w:rsid w:val="00387014"/>
    <w:pPr>
      <w:tabs>
        <w:tab w:val="left" w:pos="400"/>
        <w:tab w:val="right" w:leader="dot" w:pos="9346"/>
      </w:tabs>
    </w:pPr>
    <w:rPr>
      <w:bCs/>
      <w:noProof/>
      <w:sz w:val="24"/>
      <w:szCs w:val="24"/>
    </w:rPr>
  </w:style>
  <w:style w:type="character" w:customStyle="1" w:styleId="14">
    <w:name w:val="Пункт договора Знак1"/>
    <w:link w:val="afc"/>
    <w:rsid w:val="00E45A44"/>
    <w:rPr>
      <w:rFonts w:ascii="Arial" w:eastAsia="Times New Roman" w:hAnsi="Arial" w:cs="Times New Roman"/>
      <w:sz w:val="20"/>
      <w:szCs w:val="20"/>
      <w:lang w:eastAsia="ru-RU"/>
    </w:rPr>
  </w:style>
  <w:style w:type="paragraph" w:customStyle="1" w:styleId="1110">
    <w:name w:val="111"/>
    <w:basedOn w:val="a0"/>
    <w:rsid w:val="00E45A44"/>
    <w:pPr>
      <w:numPr>
        <w:numId w:val="8"/>
      </w:numPr>
      <w:tabs>
        <w:tab w:val="left" w:pos="1276"/>
      </w:tabs>
      <w:spacing w:before="240" w:line="360" w:lineRule="auto"/>
      <w:outlineLvl w:val="0"/>
    </w:pPr>
    <w:rPr>
      <w:b/>
    </w:rPr>
  </w:style>
  <w:style w:type="paragraph" w:customStyle="1" w:styleId="222">
    <w:name w:val="222"/>
    <w:basedOn w:val="a0"/>
    <w:rsid w:val="00E45A44"/>
    <w:pPr>
      <w:numPr>
        <w:ilvl w:val="1"/>
        <w:numId w:val="8"/>
      </w:numPr>
      <w:spacing w:before="120" w:after="120"/>
      <w:outlineLvl w:val="1"/>
    </w:pPr>
    <w:rPr>
      <w:b/>
    </w:rPr>
  </w:style>
  <w:style w:type="paragraph" w:customStyle="1" w:styleId="333">
    <w:name w:val="333"/>
    <w:basedOn w:val="a0"/>
    <w:link w:val="3330"/>
    <w:rsid w:val="00E45A44"/>
    <w:pPr>
      <w:numPr>
        <w:ilvl w:val="2"/>
        <w:numId w:val="8"/>
      </w:numPr>
      <w:tabs>
        <w:tab w:val="left" w:pos="992"/>
      </w:tabs>
      <w:spacing w:line="360" w:lineRule="auto"/>
      <w:jc w:val="both"/>
    </w:pPr>
  </w:style>
  <w:style w:type="paragraph" w:customStyle="1" w:styleId="4444">
    <w:name w:val="4444"/>
    <w:basedOn w:val="333"/>
    <w:link w:val="44440"/>
    <w:rsid w:val="00E45A44"/>
    <w:pPr>
      <w:numPr>
        <w:ilvl w:val="3"/>
      </w:numPr>
      <w:tabs>
        <w:tab w:val="clear" w:pos="720"/>
        <w:tab w:val="clear" w:pos="992"/>
      </w:tabs>
      <w:spacing w:line="240" w:lineRule="auto"/>
      <w:ind w:left="851" w:hanging="284"/>
    </w:pPr>
    <w:rPr>
      <w:lang w:eastAsia="en-US"/>
    </w:rPr>
  </w:style>
  <w:style w:type="paragraph" w:styleId="aff1">
    <w:name w:val="Normal (Web)"/>
    <w:basedOn w:val="a0"/>
    <w:uiPriority w:val="99"/>
    <w:unhideWhenUsed/>
    <w:rsid w:val="00E45A44"/>
    <w:pPr>
      <w:spacing w:before="100" w:beforeAutospacing="1" w:after="100" w:afterAutospacing="1"/>
    </w:pPr>
  </w:style>
  <w:style w:type="character" w:styleId="aff2">
    <w:name w:val="Strong"/>
    <w:uiPriority w:val="22"/>
    <w:qFormat/>
    <w:rsid w:val="00E45A44"/>
    <w:rPr>
      <w:b/>
      <w:bCs/>
    </w:rPr>
  </w:style>
  <w:style w:type="paragraph" w:styleId="33">
    <w:name w:val="toc 3"/>
    <w:basedOn w:val="a0"/>
    <w:next w:val="a0"/>
    <w:autoRedefine/>
    <w:uiPriority w:val="39"/>
    <w:unhideWhenUsed/>
    <w:rsid w:val="00E45A44"/>
    <w:pPr>
      <w:ind w:left="200"/>
    </w:pPr>
    <w:rPr>
      <w:rFonts w:asciiTheme="minorHAnsi" w:hAnsiTheme="minorHAnsi"/>
    </w:rPr>
  </w:style>
  <w:style w:type="paragraph" w:customStyle="1" w:styleId="aff3">
    <w:name w:val="Маркер"/>
    <w:basedOn w:val="a0"/>
    <w:rsid w:val="00E45A44"/>
    <w:pPr>
      <w:tabs>
        <w:tab w:val="num" w:pos="360"/>
      </w:tabs>
      <w:jc w:val="both"/>
    </w:pPr>
  </w:style>
  <w:style w:type="paragraph" w:customStyle="1" w:styleId="af1">
    <w:name w:val="Буквы"/>
    <w:basedOn w:val="a0"/>
    <w:rsid w:val="00E45A44"/>
    <w:pPr>
      <w:ind w:left="709"/>
      <w:jc w:val="both"/>
    </w:pPr>
  </w:style>
  <w:style w:type="paragraph" w:customStyle="1" w:styleId="aff4">
    <w:name w:val="Пункт"/>
    <w:basedOn w:val="a0"/>
    <w:link w:val="aff5"/>
    <w:rsid w:val="00E45A44"/>
    <w:pPr>
      <w:tabs>
        <w:tab w:val="num" w:pos="0"/>
      </w:tabs>
      <w:ind w:left="709" w:hanging="709"/>
      <w:jc w:val="both"/>
    </w:pPr>
  </w:style>
  <w:style w:type="paragraph" w:customStyle="1" w:styleId="aff6">
    <w:name w:val="Подпункт"/>
    <w:basedOn w:val="a0"/>
    <w:rsid w:val="00E45A44"/>
    <w:pPr>
      <w:tabs>
        <w:tab w:val="num" w:pos="540"/>
      </w:tabs>
      <w:ind w:left="1249" w:hanging="709"/>
      <w:jc w:val="both"/>
    </w:pPr>
  </w:style>
  <w:style w:type="character" w:customStyle="1" w:styleId="aff5">
    <w:name w:val="Пункт Знак"/>
    <w:link w:val="aff4"/>
    <w:rsid w:val="00E45A44"/>
    <w:rPr>
      <w:rFonts w:ascii="Arial" w:eastAsia="Times New Roman" w:hAnsi="Arial" w:cs="Arial"/>
      <w:sz w:val="20"/>
      <w:szCs w:val="20"/>
      <w:lang w:eastAsia="ru-RU"/>
    </w:rPr>
  </w:style>
  <w:style w:type="paragraph" w:styleId="23">
    <w:name w:val="toc 2"/>
    <w:basedOn w:val="a0"/>
    <w:next w:val="a0"/>
    <w:autoRedefine/>
    <w:uiPriority w:val="39"/>
    <w:unhideWhenUsed/>
    <w:rsid w:val="00E64545"/>
    <w:pPr>
      <w:tabs>
        <w:tab w:val="right" w:leader="dot" w:pos="9204"/>
      </w:tabs>
      <w:spacing w:before="240"/>
    </w:pPr>
    <w:rPr>
      <w:b/>
      <w:bCs/>
      <w:noProof/>
      <w:sz w:val="24"/>
      <w:szCs w:val="24"/>
    </w:rPr>
  </w:style>
  <w:style w:type="paragraph" w:customStyle="1" w:styleId="aff7">
    <w:name w:val="Заголовок Примечания"/>
    <w:basedOn w:val="af7"/>
    <w:link w:val="aff8"/>
    <w:qFormat/>
    <w:rsid w:val="00E45A44"/>
    <w:pPr>
      <w:ind w:firstLine="709"/>
      <w:outlineLvl w:val="1"/>
    </w:pPr>
    <w:rPr>
      <w:rFonts w:ascii="Times New Roman" w:hAnsi="Times New Roman"/>
      <w:szCs w:val="24"/>
    </w:rPr>
  </w:style>
  <w:style w:type="character" w:customStyle="1" w:styleId="aff8">
    <w:name w:val="Заголовок Примечания Знак"/>
    <w:link w:val="aff7"/>
    <w:rsid w:val="00E45A44"/>
    <w:rPr>
      <w:rFonts w:ascii="Times New Roman" w:eastAsia="Times New Roman" w:hAnsi="Times New Roman" w:cs="Times New Roman"/>
      <w:b/>
      <w:sz w:val="24"/>
      <w:szCs w:val="24"/>
      <w:lang w:eastAsia="ru-RU"/>
    </w:rPr>
  </w:style>
  <w:style w:type="paragraph" w:customStyle="1" w:styleId="7">
    <w:name w:val="Стиль7"/>
    <w:basedOn w:val="ConsPlusNormal"/>
    <w:qFormat/>
    <w:rsid w:val="00E45A44"/>
    <w:pPr>
      <w:tabs>
        <w:tab w:val="num" w:pos="1440"/>
      </w:tabs>
      <w:ind w:left="1440" w:hanging="720"/>
      <w:jc w:val="both"/>
    </w:pPr>
  </w:style>
  <w:style w:type="paragraph" w:customStyle="1" w:styleId="80">
    <w:name w:val="Стиль8"/>
    <w:basedOn w:val="4444"/>
    <w:link w:val="81"/>
    <w:autoRedefine/>
    <w:qFormat/>
    <w:rsid w:val="00B47FAA"/>
    <w:pPr>
      <w:numPr>
        <w:ilvl w:val="0"/>
        <w:numId w:val="0"/>
      </w:numPr>
      <w:tabs>
        <w:tab w:val="left" w:pos="1134"/>
      </w:tabs>
      <w:ind w:left="567"/>
    </w:pPr>
    <w:rPr>
      <w:sz w:val="22"/>
      <w:szCs w:val="22"/>
    </w:rPr>
  </w:style>
  <w:style w:type="character" w:customStyle="1" w:styleId="3330">
    <w:name w:val="333 Знак"/>
    <w:link w:val="333"/>
    <w:rsid w:val="00E45A44"/>
    <w:rPr>
      <w:rFonts w:ascii="Arial" w:eastAsia="Times New Roman" w:hAnsi="Arial" w:cs="Arial"/>
      <w:sz w:val="20"/>
      <w:szCs w:val="20"/>
      <w:lang w:eastAsia="ru-RU"/>
    </w:rPr>
  </w:style>
  <w:style w:type="character" w:customStyle="1" w:styleId="44440">
    <w:name w:val="4444 Знак"/>
    <w:link w:val="4444"/>
    <w:rsid w:val="00E45A44"/>
    <w:rPr>
      <w:rFonts w:ascii="Arial" w:eastAsia="Times New Roman" w:hAnsi="Arial" w:cs="Arial"/>
      <w:sz w:val="20"/>
      <w:szCs w:val="20"/>
    </w:rPr>
  </w:style>
  <w:style w:type="character" w:customStyle="1" w:styleId="81">
    <w:name w:val="Стиль8 Знак"/>
    <w:link w:val="80"/>
    <w:rsid w:val="00B47FAA"/>
    <w:rPr>
      <w:rFonts w:ascii="Arial" w:eastAsia="Times New Roman" w:hAnsi="Arial" w:cs="Arial"/>
    </w:rPr>
  </w:style>
  <w:style w:type="character" w:styleId="aff9">
    <w:name w:val="annotation reference"/>
    <w:basedOn w:val="a1"/>
    <w:uiPriority w:val="99"/>
    <w:semiHidden/>
    <w:unhideWhenUsed/>
    <w:qFormat/>
    <w:rsid w:val="00E45A44"/>
    <w:rPr>
      <w:sz w:val="16"/>
      <w:szCs w:val="16"/>
    </w:rPr>
  </w:style>
  <w:style w:type="paragraph" w:styleId="affa">
    <w:name w:val="annotation text"/>
    <w:basedOn w:val="a0"/>
    <w:link w:val="affb"/>
    <w:uiPriority w:val="99"/>
    <w:unhideWhenUsed/>
    <w:qFormat/>
    <w:rsid w:val="00E45A44"/>
  </w:style>
  <w:style w:type="character" w:customStyle="1" w:styleId="affb">
    <w:name w:val="Текст примечания Знак"/>
    <w:basedOn w:val="a1"/>
    <w:link w:val="affa"/>
    <w:uiPriority w:val="99"/>
    <w:rsid w:val="00E45A44"/>
    <w:rPr>
      <w:rFonts w:ascii="Arial" w:eastAsia="Times New Roman" w:hAnsi="Arial" w:cs="Arial"/>
      <w:sz w:val="20"/>
      <w:szCs w:val="20"/>
      <w:lang w:eastAsia="ru-RU"/>
    </w:rPr>
  </w:style>
  <w:style w:type="paragraph" w:styleId="affc">
    <w:name w:val="annotation subject"/>
    <w:basedOn w:val="affa"/>
    <w:next w:val="affa"/>
    <w:link w:val="affd"/>
    <w:uiPriority w:val="99"/>
    <w:semiHidden/>
    <w:unhideWhenUsed/>
    <w:rsid w:val="00E45A44"/>
    <w:rPr>
      <w:b/>
      <w:bCs/>
    </w:rPr>
  </w:style>
  <w:style w:type="character" w:customStyle="1" w:styleId="affd">
    <w:name w:val="Тема примечания Знак"/>
    <w:basedOn w:val="affb"/>
    <w:link w:val="affc"/>
    <w:uiPriority w:val="99"/>
    <w:semiHidden/>
    <w:rsid w:val="00E45A44"/>
    <w:rPr>
      <w:rFonts w:ascii="Arial" w:eastAsia="Times New Roman" w:hAnsi="Arial" w:cs="Arial"/>
      <w:b/>
      <w:bCs/>
      <w:sz w:val="20"/>
      <w:szCs w:val="20"/>
      <w:lang w:eastAsia="ru-RU"/>
    </w:rPr>
  </w:style>
  <w:style w:type="paragraph" w:styleId="affe">
    <w:name w:val="No Spacing"/>
    <w:link w:val="afff"/>
    <w:uiPriority w:val="1"/>
    <w:qFormat/>
    <w:rsid w:val="00E45A44"/>
    <w:pPr>
      <w:widowControl w:val="0"/>
      <w:suppressAutoHyphens/>
      <w:spacing w:after="0" w:line="240" w:lineRule="auto"/>
    </w:pPr>
    <w:rPr>
      <w:rFonts w:ascii="Times New Roman" w:eastAsia="Lucida Sans Unicode" w:hAnsi="Times New Roman" w:cs="Times New Roman"/>
      <w:kern w:val="1"/>
      <w:sz w:val="24"/>
      <w:szCs w:val="24"/>
      <w:lang w:eastAsia="ru-RU"/>
    </w:rPr>
  </w:style>
  <w:style w:type="paragraph" w:styleId="afff0">
    <w:name w:val="footer"/>
    <w:basedOn w:val="a0"/>
    <w:link w:val="afff1"/>
    <w:uiPriority w:val="99"/>
    <w:unhideWhenUsed/>
    <w:rsid w:val="00E45A44"/>
    <w:pPr>
      <w:widowControl w:val="0"/>
      <w:tabs>
        <w:tab w:val="center" w:pos="4677"/>
        <w:tab w:val="right" w:pos="9355"/>
      </w:tabs>
      <w:suppressAutoHyphens/>
    </w:pPr>
    <w:rPr>
      <w:rFonts w:eastAsia="Lucida Sans Unicode"/>
      <w:kern w:val="1"/>
      <w:sz w:val="22"/>
      <w:szCs w:val="22"/>
    </w:rPr>
  </w:style>
  <w:style w:type="character" w:customStyle="1" w:styleId="afff1">
    <w:name w:val="Нижний колонтитул Знак"/>
    <w:basedOn w:val="a1"/>
    <w:link w:val="afff0"/>
    <w:uiPriority w:val="99"/>
    <w:rsid w:val="00E45A44"/>
    <w:rPr>
      <w:rFonts w:ascii="Arial" w:eastAsia="Lucida Sans Unicode" w:hAnsi="Arial" w:cs="Arial"/>
      <w:kern w:val="1"/>
      <w:lang w:eastAsia="ru-RU"/>
    </w:rPr>
  </w:style>
  <w:style w:type="paragraph" w:styleId="afff2">
    <w:name w:val="Plain Text"/>
    <w:basedOn w:val="a0"/>
    <w:link w:val="afff3"/>
    <w:rsid w:val="00E45A44"/>
    <w:pPr>
      <w:ind w:firstLine="567"/>
      <w:contextualSpacing/>
      <w:jc w:val="both"/>
    </w:pPr>
    <w:rPr>
      <w:rFonts w:eastAsia="Calibri"/>
      <w:sz w:val="26"/>
      <w:szCs w:val="26"/>
      <w:lang w:eastAsia="en-US"/>
    </w:rPr>
  </w:style>
  <w:style w:type="character" w:customStyle="1" w:styleId="afff3">
    <w:name w:val="Текст Знак"/>
    <w:basedOn w:val="a1"/>
    <w:link w:val="afff2"/>
    <w:rsid w:val="00E45A44"/>
    <w:rPr>
      <w:rFonts w:ascii="Arial" w:eastAsia="Calibri" w:hAnsi="Arial" w:cs="Arial"/>
      <w:sz w:val="26"/>
      <w:szCs w:val="26"/>
    </w:rPr>
  </w:style>
  <w:style w:type="character" w:customStyle="1" w:styleId="afff">
    <w:name w:val="Без интервала Знак"/>
    <w:link w:val="affe"/>
    <w:uiPriority w:val="1"/>
    <w:rsid w:val="00E45A44"/>
    <w:rPr>
      <w:rFonts w:ascii="Times New Roman" w:eastAsia="Lucida Sans Unicode" w:hAnsi="Times New Roman" w:cs="Times New Roman"/>
      <w:kern w:val="1"/>
      <w:sz w:val="24"/>
      <w:szCs w:val="24"/>
      <w:lang w:eastAsia="ru-RU"/>
    </w:rPr>
  </w:style>
  <w:style w:type="paragraph" w:styleId="43">
    <w:name w:val="toc 4"/>
    <w:basedOn w:val="a0"/>
    <w:next w:val="a0"/>
    <w:autoRedefine/>
    <w:uiPriority w:val="39"/>
    <w:unhideWhenUsed/>
    <w:rsid w:val="00E45A44"/>
    <w:pPr>
      <w:ind w:left="400"/>
    </w:pPr>
    <w:rPr>
      <w:rFonts w:asciiTheme="minorHAnsi" w:hAnsiTheme="minorHAnsi"/>
    </w:rPr>
  </w:style>
  <w:style w:type="paragraph" w:styleId="51">
    <w:name w:val="toc 5"/>
    <w:basedOn w:val="a0"/>
    <w:next w:val="a0"/>
    <w:autoRedefine/>
    <w:uiPriority w:val="39"/>
    <w:unhideWhenUsed/>
    <w:rsid w:val="00E45A44"/>
    <w:pPr>
      <w:ind w:left="600"/>
    </w:pPr>
    <w:rPr>
      <w:rFonts w:asciiTheme="minorHAnsi" w:hAnsiTheme="minorHAnsi"/>
    </w:rPr>
  </w:style>
  <w:style w:type="paragraph" w:styleId="61">
    <w:name w:val="toc 6"/>
    <w:basedOn w:val="a0"/>
    <w:next w:val="a0"/>
    <w:autoRedefine/>
    <w:uiPriority w:val="39"/>
    <w:unhideWhenUsed/>
    <w:rsid w:val="00E45A44"/>
    <w:pPr>
      <w:ind w:left="800"/>
    </w:pPr>
    <w:rPr>
      <w:rFonts w:asciiTheme="minorHAnsi" w:hAnsiTheme="minorHAnsi"/>
    </w:rPr>
  </w:style>
  <w:style w:type="paragraph" w:styleId="70">
    <w:name w:val="toc 7"/>
    <w:basedOn w:val="a0"/>
    <w:next w:val="a0"/>
    <w:autoRedefine/>
    <w:uiPriority w:val="39"/>
    <w:unhideWhenUsed/>
    <w:rsid w:val="00E45A44"/>
    <w:pPr>
      <w:ind w:left="1000"/>
    </w:pPr>
    <w:rPr>
      <w:rFonts w:asciiTheme="minorHAnsi" w:hAnsiTheme="minorHAnsi"/>
    </w:rPr>
  </w:style>
  <w:style w:type="paragraph" w:styleId="82">
    <w:name w:val="toc 8"/>
    <w:basedOn w:val="a0"/>
    <w:next w:val="a0"/>
    <w:autoRedefine/>
    <w:uiPriority w:val="39"/>
    <w:unhideWhenUsed/>
    <w:rsid w:val="00E45A44"/>
    <w:pPr>
      <w:ind w:left="1200"/>
    </w:pPr>
    <w:rPr>
      <w:rFonts w:asciiTheme="minorHAnsi" w:hAnsiTheme="minorHAnsi"/>
    </w:rPr>
  </w:style>
  <w:style w:type="paragraph" w:styleId="90">
    <w:name w:val="toc 9"/>
    <w:basedOn w:val="a0"/>
    <w:next w:val="a0"/>
    <w:autoRedefine/>
    <w:uiPriority w:val="39"/>
    <w:unhideWhenUsed/>
    <w:rsid w:val="00E45A44"/>
    <w:pPr>
      <w:ind w:left="1400"/>
    </w:pPr>
    <w:rPr>
      <w:rFonts w:asciiTheme="minorHAnsi" w:hAnsiTheme="minorHAnsi"/>
    </w:rPr>
  </w:style>
  <w:style w:type="paragraph" w:customStyle="1" w:styleId="afff4">
    <w:name w:val="Оглавление"/>
    <w:basedOn w:val="15"/>
    <w:link w:val="afff5"/>
    <w:qFormat/>
    <w:rsid w:val="00F00CB3"/>
    <w:pPr>
      <w:ind w:left="403" w:right="397" w:hanging="403"/>
    </w:pPr>
  </w:style>
  <w:style w:type="paragraph" w:customStyle="1" w:styleId="91">
    <w:name w:val="Стиль9"/>
    <w:basedOn w:val="112"/>
    <w:link w:val="92"/>
    <w:qFormat/>
    <w:rsid w:val="00520752"/>
    <w:rPr>
      <w:color w:val="0000CC"/>
      <w:u w:val="words"/>
    </w:rPr>
  </w:style>
  <w:style w:type="character" w:customStyle="1" w:styleId="16">
    <w:name w:val="Оглавление 1 Знак"/>
    <w:basedOn w:val="a1"/>
    <w:link w:val="15"/>
    <w:uiPriority w:val="39"/>
    <w:rsid w:val="00F00CB3"/>
    <w:rPr>
      <w:rFonts w:ascii="Arial" w:eastAsia="Times New Roman" w:hAnsi="Arial" w:cs="Arial"/>
      <w:bCs/>
      <w:noProof/>
      <w:sz w:val="24"/>
      <w:szCs w:val="24"/>
      <w:lang w:eastAsia="ru-RU"/>
    </w:rPr>
  </w:style>
  <w:style w:type="character" w:customStyle="1" w:styleId="afff5">
    <w:name w:val="Оглавление Знак"/>
    <w:basedOn w:val="16"/>
    <w:link w:val="afff4"/>
    <w:rsid w:val="00F00CB3"/>
    <w:rPr>
      <w:rFonts w:ascii="Arial" w:eastAsia="Times New Roman" w:hAnsi="Arial" w:cs="Arial"/>
      <w:bCs/>
      <w:noProof/>
      <w:sz w:val="24"/>
      <w:szCs w:val="24"/>
      <w:lang w:eastAsia="ru-RU"/>
    </w:rPr>
  </w:style>
  <w:style w:type="character" w:customStyle="1" w:styleId="92">
    <w:name w:val="Стиль9 Знак"/>
    <w:basedOn w:val="1120"/>
    <w:link w:val="91"/>
    <w:rsid w:val="00520752"/>
    <w:rPr>
      <w:rFonts w:ascii="Arial" w:eastAsia="Times New Roman" w:hAnsi="Arial" w:cs="Arial"/>
      <w:color w:val="0000CC"/>
      <w:u w:val="words"/>
      <w:lang w:eastAsia="ru-RU"/>
    </w:rPr>
  </w:style>
  <w:style w:type="paragraph" w:customStyle="1" w:styleId="afff6">
    <w:name w:val="Штамп подписи"/>
    <w:basedOn w:val="affe"/>
    <w:link w:val="afff7"/>
    <w:qFormat/>
    <w:rsid w:val="00B55373"/>
    <w:rPr>
      <w:rFonts w:ascii="Arial" w:hAnsi="Arial" w:cs="Arial"/>
      <w:sz w:val="22"/>
      <w:szCs w:val="22"/>
    </w:rPr>
  </w:style>
  <w:style w:type="character" w:customStyle="1" w:styleId="afff7">
    <w:name w:val="Штамп подписи Знак"/>
    <w:link w:val="afff6"/>
    <w:rsid w:val="00B55373"/>
    <w:rPr>
      <w:rFonts w:ascii="Arial" w:eastAsia="Lucida Sans Unicode" w:hAnsi="Arial" w:cs="Arial"/>
      <w:kern w:val="1"/>
      <w:lang w:eastAsia="ru-RU"/>
    </w:rPr>
  </w:style>
  <w:style w:type="paragraph" w:styleId="afff8">
    <w:name w:val="header"/>
    <w:basedOn w:val="a0"/>
    <w:link w:val="afff9"/>
    <w:uiPriority w:val="99"/>
    <w:unhideWhenUsed/>
    <w:rsid w:val="00273284"/>
    <w:pPr>
      <w:tabs>
        <w:tab w:val="center" w:pos="4677"/>
        <w:tab w:val="right" w:pos="9355"/>
      </w:tabs>
    </w:pPr>
  </w:style>
  <w:style w:type="character" w:customStyle="1" w:styleId="afff9">
    <w:name w:val="Верхний колонтитул Знак"/>
    <w:basedOn w:val="a1"/>
    <w:link w:val="afff8"/>
    <w:uiPriority w:val="99"/>
    <w:rsid w:val="00273284"/>
    <w:rPr>
      <w:rFonts w:ascii="Arial" w:eastAsia="Times New Roman" w:hAnsi="Arial" w:cs="Arial"/>
      <w:sz w:val="20"/>
      <w:szCs w:val="20"/>
      <w:lang w:eastAsia="ru-RU"/>
    </w:rPr>
  </w:style>
  <w:style w:type="paragraph" w:customStyle="1" w:styleId="afffa">
    <w:name w:val="Текстовый блок"/>
    <w:rsid w:val="00646B4D"/>
    <w:pPr>
      <w:spacing w:after="0" w:line="240" w:lineRule="auto"/>
    </w:pPr>
    <w:rPr>
      <w:rFonts w:ascii="Helvetica Neue" w:eastAsia="Arial Unicode MS" w:hAnsi="Helvetica Neue" w:cs="Arial Unicode MS"/>
      <w:color w:val="000000"/>
      <w:lang w:eastAsia="ru-RU"/>
    </w:rPr>
  </w:style>
  <w:style w:type="numbering" w:customStyle="1" w:styleId="a">
    <w:name w:val="Пункты"/>
    <w:rsid w:val="00646B4D"/>
    <w:pPr>
      <w:numPr>
        <w:numId w:val="28"/>
      </w:numPr>
    </w:pPr>
  </w:style>
  <w:style w:type="character" w:customStyle="1" w:styleId="apple-style-span">
    <w:name w:val="apple-style-span"/>
    <w:basedOn w:val="a1"/>
    <w:qFormat/>
    <w:rsid w:val="00AE4E83"/>
  </w:style>
  <w:style w:type="character" w:customStyle="1" w:styleId="17">
    <w:name w:val="Неразрешенное упоминание1"/>
    <w:basedOn w:val="a1"/>
    <w:uiPriority w:val="99"/>
    <w:semiHidden/>
    <w:unhideWhenUsed/>
    <w:rsid w:val="00B6258E"/>
    <w:rPr>
      <w:color w:val="605E5C"/>
      <w:shd w:val="clear" w:color="auto" w:fill="E1DFDD"/>
    </w:rPr>
  </w:style>
  <w:style w:type="paragraph" w:styleId="afffb">
    <w:name w:val="Revision"/>
    <w:hidden/>
    <w:uiPriority w:val="99"/>
    <w:semiHidden/>
    <w:rsid w:val="00CA1084"/>
    <w:pPr>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6247535">
      <w:bodyDiv w:val="1"/>
      <w:marLeft w:val="0"/>
      <w:marRight w:val="0"/>
      <w:marTop w:val="0"/>
      <w:marBottom w:val="0"/>
      <w:divBdr>
        <w:top w:val="none" w:sz="0" w:space="0" w:color="auto"/>
        <w:left w:val="none" w:sz="0" w:space="0" w:color="auto"/>
        <w:bottom w:val="none" w:sz="0" w:space="0" w:color="auto"/>
        <w:right w:val="none" w:sz="0" w:space="0" w:color="auto"/>
      </w:divBdr>
    </w:div>
    <w:div w:id="426390264">
      <w:bodyDiv w:val="1"/>
      <w:marLeft w:val="0"/>
      <w:marRight w:val="0"/>
      <w:marTop w:val="0"/>
      <w:marBottom w:val="0"/>
      <w:divBdr>
        <w:top w:val="none" w:sz="0" w:space="0" w:color="auto"/>
        <w:left w:val="none" w:sz="0" w:space="0" w:color="auto"/>
        <w:bottom w:val="none" w:sz="0" w:space="0" w:color="auto"/>
        <w:right w:val="none" w:sz="0" w:space="0" w:color="auto"/>
      </w:divBdr>
    </w:div>
    <w:div w:id="427896487">
      <w:bodyDiv w:val="1"/>
      <w:marLeft w:val="0"/>
      <w:marRight w:val="0"/>
      <w:marTop w:val="0"/>
      <w:marBottom w:val="0"/>
      <w:divBdr>
        <w:top w:val="none" w:sz="0" w:space="0" w:color="auto"/>
        <w:left w:val="none" w:sz="0" w:space="0" w:color="auto"/>
        <w:bottom w:val="none" w:sz="0" w:space="0" w:color="auto"/>
        <w:right w:val="none" w:sz="0" w:space="0" w:color="auto"/>
      </w:divBdr>
    </w:div>
    <w:div w:id="542180792">
      <w:bodyDiv w:val="1"/>
      <w:marLeft w:val="0"/>
      <w:marRight w:val="0"/>
      <w:marTop w:val="0"/>
      <w:marBottom w:val="0"/>
      <w:divBdr>
        <w:top w:val="none" w:sz="0" w:space="0" w:color="auto"/>
        <w:left w:val="none" w:sz="0" w:space="0" w:color="auto"/>
        <w:bottom w:val="none" w:sz="0" w:space="0" w:color="auto"/>
        <w:right w:val="none" w:sz="0" w:space="0" w:color="auto"/>
      </w:divBdr>
    </w:div>
    <w:div w:id="684749296">
      <w:bodyDiv w:val="1"/>
      <w:marLeft w:val="0"/>
      <w:marRight w:val="0"/>
      <w:marTop w:val="0"/>
      <w:marBottom w:val="0"/>
      <w:divBdr>
        <w:top w:val="none" w:sz="0" w:space="0" w:color="auto"/>
        <w:left w:val="none" w:sz="0" w:space="0" w:color="auto"/>
        <w:bottom w:val="none" w:sz="0" w:space="0" w:color="auto"/>
        <w:right w:val="none" w:sz="0" w:space="0" w:color="auto"/>
      </w:divBdr>
    </w:div>
    <w:div w:id="768425243">
      <w:bodyDiv w:val="1"/>
      <w:marLeft w:val="0"/>
      <w:marRight w:val="0"/>
      <w:marTop w:val="0"/>
      <w:marBottom w:val="0"/>
      <w:divBdr>
        <w:top w:val="none" w:sz="0" w:space="0" w:color="auto"/>
        <w:left w:val="none" w:sz="0" w:space="0" w:color="auto"/>
        <w:bottom w:val="none" w:sz="0" w:space="0" w:color="auto"/>
        <w:right w:val="none" w:sz="0" w:space="0" w:color="auto"/>
      </w:divBdr>
    </w:div>
    <w:div w:id="775518739">
      <w:bodyDiv w:val="1"/>
      <w:marLeft w:val="0"/>
      <w:marRight w:val="0"/>
      <w:marTop w:val="0"/>
      <w:marBottom w:val="0"/>
      <w:divBdr>
        <w:top w:val="none" w:sz="0" w:space="0" w:color="auto"/>
        <w:left w:val="none" w:sz="0" w:space="0" w:color="auto"/>
        <w:bottom w:val="none" w:sz="0" w:space="0" w:color="auto"/>
        <w:right w:val="none" w:sz="0" w:space="0" w:color="auto"/>
      </w:divBdr>
    </w:div>
    <w:div w:id="777217192">
      <w:bodyDiv w:val="1"/>
      <w:marLeft w:val="0"/>
      <w:marRight w:val="0"/>
      <w:marTop w:val="0"/>
      <w:marBottom w:val="0"/>
      <w:divBdr>
        <w:top w:val="none" w:sz="0" w:space="0" w:color="auto"/>
        <w:left w:val="none" w:sz="0" w:space="0" w:color="auto"/>
        <w:bottom w:val="none" w:sz="0" w:space="0" w:color="auto"/>
        <w:right w:val="none" w:sz="0" w:space="0" w:color="auto"/>
      </w:divBdr>
    </w:div>
    <w:div w:id="1062562879">
      <w:bodyDiv w:val="1"/>
      <w:marLeft w:val="0"/>
      <w:marRight w:val="0"/>
      <w:marTop w:val="0"/>
      <w:marBottom w:val="0"/>
      <w:divBdr>
        <w:top w:val="none" w:sz="0" w:space="0" w:color="auto"/>
        <w:left w:val="none" w:sz="0" w:space="0" w:color="auto"/>
        <w:bottom w:val="none" w:sz="0" w:space="0" w:color="auto"/>
        <w:right w:val="none" w:sz="0" w:space="0" w:color="auto"/>
      </w:divBdr>
    </w:div>
    <w:div w:id="1214661840">
      <w:bodyDiv w:val="1"/>
      <w:marLeft w:val="0"/>
      <w:marRight w:val="0"/>
      <w:marTop w:val="0"/>
      <w:marBottom w:val="0"/>
      <w:divBdr>
        <w:top w:val="none" w:sz="0" w:space="0" w:color="auto"/>
        <w:left w:val="none" w:sz="0" w:space="0" w:color="auto"/>
        <w:bottom w:val="none" w:sz="0" w:space="0" w:color="auto"/>
        <w:right w:val="none" w:sz="0" w:space="0" w:color="auto"/>
      </w:divBdr>
    </w:div>
    <w:div w:id="1285966774">
      <w:bodyDiv w:val="1"/>
      <w:marLeft w:val="0"/>
      <w:marRight w:val="0"/>
      <w:marTop w:val="0"/>
      <w:marBottom w:val="0"/>
      <w:divBdr>
        <w:top w:val="none" w:sz="0" w:space="0" w:color="auto"/>
        <w:left w:val="none" w:sz="0" w:space="0" w:color="auto"/>
        <w:bottom w:val="none" w:sz="0" w:space="0" w:color="auto"/>
        <w:right w:val="none" w:sz="0" w:space="0" w:color="auto"/>
      </w:divBdr>
    </w:div>
    <w:div w:id="1374496250">
      <w:bodyDiv w:val="1"/>
      <w:marLeft w:val="0"/>
      <w:marRight w:val="0"/>
      <w:marTop w:val="0"/>
      <w:marBottom w:val="0"/>
      <w:divBdr>
        <w:top w:val="none" w:sz="0" w:space="0" w:color="auto"/>
        <w:left w:val="none" w:sz="0" w:space="0" w:color="auto"/>
        <w:bottom w:val="none" w:sz="0" w:space="0" w:color="auto"/>
        <w:right w:val="none" w:sz="0" w:space="0" w:color="auto"/>
      </w:divBdr>
    </w:div>
    <w:div w:id="1417439840">
      <w:bodyDiv w:val="1"/>
      <w:marLeft w:val="0"/>
      <w:marRight w:val="0"/>
      <w:marTop w:val="0"/>
      <w:marBottom w:val="0"/>
      <w:divBdr>
        <w:top w:val="none" w:sz="0" w:space="0" w:color="auto"/>
        <w:left w:val="none" w:sz="0" w:space="0" w:color="auto"/>
        <w:bottom w:val="none" w:sz="0" w:space="0" w:color="auto"/>
        <w:right w:val="none" w:sz="0" w:space="0" w:color="auto"/>
      </w:divBdr>
    </w:div>
    <w:div w:id="1564102816">
      <w:bodyDiv w:val="1"/>
      <w:marLeft w:val="0"/>
      <w:marRight w:val="0"/>
      <w:marTop w:val="0"/>
      <w:marBottom w:val="0"/>
      <w:divBdr>
        <w:top w:val="none" w:sz="0" w:space="0" w:color="auto"/>
        <w:left w:val="none" w:sz="0" w:space="0" w:color="auto"/>
        <w:bottom w:val="none" w:sz="0" w:space="0" w:color="auto"/>
        <w:right w:val="none" w:sz="0" w:space="0" w:color="auto"/>
      </w:divBdr>
    </w:div>
    <w:div w:id="1825929794">
      <w:bodyDiv w:val="1"/>
      <w:marLeft w:val="0"/>
      <w:marRight w:val="0"/>
      <w:marTop w:val="0"/>
      <w:marBottom w:val="0"/>
      <w:divBdr>
        <w:top w:val="none" w:sz="0" w:space="0" w:color="auto"/>
        <w:left w:val="none" w:sz="0" w:space="0" w:color="auto"/>
        <w:bottom w:val="none" w:sz="0" w:space="0" w:color="auto"/>
        <w:right w:val="none" w:sz="0" w:space="0" w:color="auto"/>
      </w:divBdr>
    </w:div>
    <w:div w:id="1912614371">
      <w:bodyDiv w:val="1"/>
      <w:marLeft w:val="0"/>
      <w:marRight w:val="0"/>
      <w:marTop w:val="0"/>
      <w:marBottom w:val="0"/>
      <w:divBdr>
        <w:top w:val="none" w:sz="0" w:space="0" w:color="auto"/>
        <w:left w:val="none" w:sz="0" w:space="0" w:color="auto"/>
        <w:bottom w:val="none" w:sz="0" w:space="0" w:color="auto"/>
        <w:right w:val="none" w:sz="0" w:space="0" w:color="auto"/>
      </w:divBdr>
    </w:div>
    <w:div w:id="2116823385">
      <w:bodyDiv w:val="1"/>
      <w:marLeft w:val="0"/>
      <w:marRight w:val="0"/>
      <w:marTop w:val="0"/>
      <w:marBottom w:val="0"/>
      <w:divBdr>
        <w:top w:val="none" w:sz="0" w:space="0" w:color="auto"/>
        <w:left w:val="none" w:sz="0" w:space="0" w:color="auto"/>
        <w:bottom w:val="none" w:sz="0" w:space="0" w:color="auto"/>
        <w:right w:val="none" w:sz="0" w:space="0" w:color="auto"/>
      </w:divBdr>
    </w:div>
    <w:div w:id="214527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E1659ABC001477DE0F7E4FE8D768ACAE38B6EBBB21A5F79F6B57F4BA9530CD620A1F10E959B2D81A31u6K"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consultantplus://offline/ref=DE3E974D81E802D2B0D3F12EE3CF051AD9C1C4BABBEE950BA3E6DCAAC75F5A4E2280BA9C5C0E9CFBk2dF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DE3E974D81E802D2B0D3F12EE3CF051AD9C1C4B8BAEC950BA3E6DCAAC75F5A4E2280BA9C5C0E9CF8k2d6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3EB163D569524282029E4C03E741E4" ma:contentTypeVersion="0" ma:contentTypeDescription="Создание документа." ma:contentTypeScope="" ma:versionID="6aa9ee6b18b64a7590848f5452331ec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02EA3-AC4D-4726-A1D4-85917BDD3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9C0242-FD4E-432D-AC43-473C2FD124A3}">
  <ds:schemaRefs>
    <ds:schemaRef ds:uri="http://schemas.microsoft.com/sharepoint/v3/contenttype/forms"/>
  </ds:schemaRefs>
</ds:datastoreItem>
</file>

<file path=customXml/itemProps3.xml><?xml version="1.0" encoding="utf-8"?>
<ds:datastoreItem xmlns:ds="http://schemas.openxmlformats.org/officeDocument/2006/customXml" ds:itemID="{83823ABE-48A3-4B9D-9AEA-39A362A698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DD0518-2660-42A3-9B3E-CE0E13E7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10050</Words>
  <Characters>57288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Сухарев Сергей Алексеевич</dc:creator>
  <cp:lastModifiedBy>user</cp:lastModifiedBy>
  <cp:revision>2</cp:revision>
  <cp:lastPrinted>2018-02-13T13:27:00Z</cp:lastPrinted>
  <dcterms:created xsi:type="dcterms:W3CDTF">2023-03-01T11:57:00Z</dcterms:created>
  <dcterms:modified xsi:type="dcterms:W3CDTF">2023-03-01T11:57:00Z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0x0101000A3EB163D569524282029E4C03E741E4</vt:lpwstr>
  </property>
</Properties>
</file>